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183A" w14:textId="77777777" w:rsidR="002D06D8" w:rsidRDefault="002D06D8" w:rsidP="005708FD">
      <w:pPr>
        <w:tabs>
          <w:tab w:val="left" w:pos="5400"/>
        </w:tabs>
        <w:rPr>
          <w:b/>
          <w:bCs/>
        </w:rPr>
      </w:pPr>
    </w:p>
    <w:p w14:paraId="6625F6D8" w14:textId="2B767D28" w:rsidR="006D4191" w:rsidRPr="00DD2648" w:rsidRDefault="00B32C29" w:rsidP="16D6FE12">
      <w:pPr>
        <w:tabs>
          <w:tab w:val="left" w:pos="5400"/>
        </w:tabs>
        <w:jc w:val="both"/>
      </w:pPr>
      <w:r>
        <w:t>Vi</w:t>
      </w:r>
      <w:r w:rsidR="00563468">
        <w:t>iratsi</w:t>
      </w:r>
      <w:r>
        <w:tab/>
      </w:r>
      <w:r>
        <w:tab/>
      </w:r>
      <w:r>
        <w:tab/>
      </w:r>
      <w:r>
        <w:tab/>
      </w:r>
      <w:r w:rsidR="00A54D82">
        <w:t>25</w:t>
      </w:r>
      <w:r w:rsidR="006B7141" w:rsidRPr="00A54D82">
        <w:t xml:space="preserve">. </w:t>
      </w:r>
      <w:r w:rsidR="0901EA6A" w:rsidRPr="00A54D82">
        <w:t>veebruar</w:t>
      </w:r>
      <w:r w:rsidR="006B7141" w:rsidRPr="00A54D82">
        <w:t xml:space="preserve"> 202</w:t>
      </w:r>
      <w:r w:rsidR="76767175" w:rsidRPr="00A54D82">
        <w:t>5</w:t>
      </w:r>
      <w:r w:rsidR="00E85164" w:rsidRPr="00A54D82">
        <w:t xml:space="preserve"> </w:t>
      </w:r>
      <w:r w:rsidR="002D06D8" w:rsidRPr="00A54D82">
        <w:t>nr</w:t>
      </w:r>
      <w:r w:rsidR="00DA678F">
        <w:t xml:space="preserve"> 78</w:t>
      </w:r>
    </w:p>
    <w:p w14:paraId="7ABFAAD6" w14:textId="77777777" w:rsidR="00F57FE1" w:rsidRPr="00671982" w:rsidRDefault="00F57FE1" w:rsidP="00F57FE1">
      <w:pPr>
        <w:tabs>
          <w:tab w:val="left" w:pos="5400"/>
        </w:tabs>
      </w:pPr>
    </w:p>
    <w:p w14:paraId="605730A1" w14:textId="77777777" w:rsidR="00F57FE1" w:rsidRPr="00112414" w:rsidRDefault="00F57FE1" w:rsidP="00F57FE1">
      <w:pPr>
        <w:tabs>
          <w:tab w:val="left" w:pos="5400"/>
        </w:tabs>
      </w:pPr>
    </w:p>
    <w:p w14:paraId="1040A35E" w14:textId="3248BE12" w:rsidR="001E2217" w:rsidRDefault="04113DF4" w:rsidP="001E2217">
      <w:pPr>
        <w:tabs>
          <w:tab w:val="left" w:pos="5400"/>
        </w:tabs>
        <w:rPr>
          <w:b/>
          <w:bCs/>
        </w:rPr>
      </w:pPr>
      <w:r w:rsidRPr="00A4631C">
        <w:rPr>
          <w:b/>
          <w:bCs/>
        </w:rPr>
        <w:t xml:space="preserve">Karula </w:t>
      </w:r>
      <w:r w:rsidR="003262FF" w:rsidRPr="00A4631C">
        <w:rPr>
          <w:b/>
          <w:bCs/>
        </w:rPr>
        <w:t>külas</w:t>
      </w:r>
      <w:r w:rsidRPr="00A4631C">
        <w:rPr>
          <w:b/>
          <w:bCs/>
        </w:rPr>
        <w:t xml:space="preserve"> </w:t>
      </w:r>
      <w:r w:rsidR="00F57FE1" w:rsidRPr="00A4631C">
        <w:rPr>
          <w:b/>
          <w:bCs/>
        </w:rPr>
        <w:t>detailplaneeringu</w:t>
      </w:r>
      <w:r w:rsidR="758D7FAC" w:rsidRPr="00A4631C">
        <w:rPr>
          <w:b/>
          <w:bCs/>
        </w:rPr>
        <w:t xml:space="preserve"> a</w:t>
      </w:r>
      <w:r w:rsidR="00CC3CDC" w:rsidRPr="00A4631C">
        <w:rPr>
          <w:b/>
          <w:bCs/>
        </w:rPr>
        <w:t>lgatami</w:t>
      </w:r>
      <w:r w:rsidR="0046147A" w:rsidRPr="00A4631C">
        <w:rPr>
          <w:b/>
          <w:bCs/>
        </w:rPr>
        <w:t>ne</w:t>
      </w:r>
    </w:p>
    <w:p w14:paraId="5039FBDA" w14:textId="1AC81289" w:rsidR="001E2217" w:rsidRPr="001E2217" w:rsidRDefault="001E2217" w:rsidP="001E2217">
      <w:pPr>
        <w:tabs>
          <w:tab w:val="left" w:pos="5400"/>
        </w:tabs>
        <w:rPr>
          <w:b/>
          <w:bCs/>
        </w:rPr>
      </w:pPr>
      <w:r w:rsidRPr="001E2217">
        <w:rPr>
          <w:b/>
          <w:bCs/>
        </w:rPr>
        <w:t>ja keskkonnamõju strateegilise</w:t>
      </w:r>
    </w:p>
    <w:p w14:paraId="5B7FBE26" w14:textId="77777777" w:rsidR="001E2217" w:rsidRPr="001E2217" w:rsidRDefault="001E2217" w:rsidP="001E2217">
      <w:pPr>
        <w:tabs>
          <w:tab w:val="left" w:pos="5400"/>
        </w:tabs>
        <w:rPr>
          <w:b/>
          <w:bCs/>
        </w:rPr>
      </w:pPr>
      <w:r w:rsidRPr="001E2217">
        <w:rPr>
          <w:b/>
          <w:bCs/>
        </w:rPr>
        <w:t>hindamise algatamata jätmine</w:t>
      </w:r>
    </w:p>
    <w:p w14:paraId="72709B01" w14:textId="77777777" w:rsidR="00DF7E2E" w:rsidRDefault="00DF7E2E" w:rsidP="00DF7E2E">
      <w:pPr>
        <w:tabs>
          <w:tab w:val="left" w:pos="5400"/>
        </w:tabs>
        <w:rPr>
          <w:bCs/>
        </w:rPr>
      </w:pPr>
    </w:p>
    <w:p w14:paraId="244A7661" w14:textId="77777777" w:rsidR="001A2F54" w:rsidRDefault="001A2F54" w:rsidP="00DF7E2E">
      <w:pPr>
        <w:tabs>
          <w:tab w:val="left" w:pos="5400"/>
        </w:tabs>
        <w:rPr>
          <w:bCs/>
        </w:rPr>
      </w:pPr>
    </w:p>
    <w:p w14:paraId="40A4FCEA" w14:textId="22677D5E" w:rsidR="00541390" w:rsidRDefault="00BE7A48" w:rsidP="00C00CB4">
      <w:pPr>
        <w:tabs>
          <w:tab w:val="left" w:pos="5400"/>
        </w:tabs>
        <w:jc w:val="both"/>
        <w:rPr>
          <w:bCs/>
        </w:rPr>
      </w:pPr>
      <w:r w:rsidRPr="00E0029E">
        <w:rPr>
          <w:bCs/>
        </w:rPr>
        <w:t>OÜ Hendrikson</w:t>
      </w:r>
      <w:r w:rsidR="00230A11" w:rsidRPr="00E0029E">
        <w:rPr>
          <w:bCs/>
        </w:rPr>
        <w:t xml:space="preserve"> &amp; Ko</w:t>
      </w:r>
      <w:r w:rsidR="001A2F54" w:rsidRPr="001A2F54">
        <w:rPr>
          <w:bCs/>
        </w:rPr>
        <w:t xml:space="preserve"> (registrikood</w:t>
      </w:r>
      <w:r w:rsidR="00111721" w:rsidRPr="00DD2648">
        <w:rPr>
          <w:rFonts w:ascii="Open Sans" w:hAnsi="Open Sans" w:cs="Open Sans"/>
          <w:sz w:val="27"/>
          <w:szCs w:val="27"/>
          <w:shd w:val="clear" w:color="auto" w:fill="FFFFFF"/>
        </w:rPr>
        <w:t xml:space="preserve"> </w:t>
      </w:r>
      <w:r w:rsidR="00111721" w:rsidRPr="00E0029E">
        <w:t>10269950</w:t>
      </w:r>
      <w:r w:rsidR="001A2F54" w:rsidRPr="001A2F54">
        <w:rPr>
          <w:bCs/>
        </w:rPr>
        <w:t xml:space="preserve">) </w:t>
      </w:r>
      <w:r w:rsidR="000D37DF">
        <w:rPr>
          <w:bCs/>
        </w:rPr>
        <w:t xml:space="preserve">detailplaneeringute osakonnajuhataja </w:t>
      </w:r>
      <w:r w:rsidR="00BA7EAB" w:rsidRPr="00BA7EAB">
        <w:rPr>
          <w:bCs/>
        </w:rPr>
        <w:t>(volikirja alusel esindaja</w:t>
      </w:r>
      <w:r w:rsidR="00BA7EAB" w:rsidRPr="00EC6295">
        <w:rPr>
          <w:bCs/>
        </w:rPr>
        <w:t>)</w:t>
      </w:r>
      <w:r w:rsidR="001A2F54" w:rsidRPr="00EC6295">
        <w:rPr>
          <w:bCs/>
        </w:rPr>
        <w:t xml:space="preserve"> </w:t>
      </w:r>
      <w:r w:rsidR="003B31CF" w:rsidRPr="00EC6295">
        <w:rPr>
          <w:bCs/>
        </w:rPr>
        <w:t>Tarmo Zernant</w:t>
      </w:r>
      <w:r w:rsidR="001A2F54" w:rsidRPr="00EC6295">
        <w:rPr>
          <w:bCs/>
        </w:rPr>
        <w:t xml:space="preserve"> esitas taotluse (reg </w:t>
      </w:r>
      <w:r w:rsidR="009105C2" w:rsidRPr="00EC6295">
        <w:rPr>
          <w:bCs/>
        </w:rPr>
        <w:t>02.01.</w:t>
      </w:r>
      <w:r w:rsidR="004B685B" w:rsidRPr="00EC6295">
        <w:rPr>
          <w:bCs/>
        </w:rPr>
        <w:t>2025</w:t>
      </w:r>
      <w:r w:rsidR="001A2F54" w:rsidRPr="00EC6295">
        <w:rPr>
          <w:bCs/>
        </w:rPr>
        <w:t xml:space="preserve"> nr 7-2/2</w:t>
      </w:r>
      <w:r w:rsidR="00396F1B" w:rsidRPr="00EC6295">
        <w:rPr>
          <w:bCs/>
        </w:rPr>
        <w:t>5</w:t>
      </w:r>
      <w:r w:rsidR="001A2F54" w:rsidRPr="00EC6295">
        <w:rPr>
          <w:bCs/>
        </w:rPr>
        <w:t>/</w:t>
      </w:r>
      <w:r w:rsidR="00F23BAE" w:rsidRPr="00EC6295">
        <w:rPr>
          <w:bCs/>
        </w:rPr>
        <w:t>1</w:t>
      </w:r>
      <w:r w:rsidR="001A2F54" w:rsidRPr="00EC6295">
        <w:rPr>
          <w:bCs/>
        </w:rPr>
        <w:t xml:space="preserve">-1) </w:t>
      </w:r>
      <w:r w:rsidR="001A2F54" w:rsidRPr="001A2F54">
        <w:rPr>
          <w:bCs/>
        </w:rPr>
        <w:t xml:space="preserve">detailplaneeringu algatamiseks </w:t>
      </w:r>
      <w:r w:rsidR="003D12F0" w:rsidRPr="004E7E81">
        <w:rPr>
          <w:bCs/>
        </w:rPr>
        <w:t>Karula külas</w:t>
      </w:r>
      <w:r w:rsidR="001A2F54" w:rsidRPr="001A2F54">
        <w:rPr>
          <w:bCs/>
        </w:rPr>
        <w:t xml:space="preserve"> </w:t>
      </w:r>
      <w:r w:rsidR="00541390" w:rsidRPr="16D6FE12">
        <w:t>Järve tee 2 // 2a</w:t>
      </w:r>
      <w:r w:rsidR="00574B64">
        <w:t xml:space="preserve"> //</w:t>
      </w:r>
      <w:r w:rsidR="00541390" w:rsidRPr="16D6FE12">
        <w:t xml:space="preserve"> Karula ring 1 // 5</w:t>
      </w:r>
      <w:r w:rsidR="00574B64">
        <w:t xml:space="preserve"> //</w:t>
      </w:r>
      <w:r w:rsidR="00541390" w:rsidRPr="16D6FE12">
        <w:t xml:space="preserve"> Pargi tee 4 // 4a // 4b </w:t>
      </w:r>
      <w:r w:rsidR="001A2F54" w:rsidRPr="001A2F54">
        <w:rPr>
          <w:bCs/>
        </w:rPr>
        <w:t xml:space="preserve">(katastritunnus </w:t>
      </w:r>
      <w:r w:rsidR="004E7E81" w:rsidRPr="004E7E81">
        <w:rPr>
          <w:bCs/>
        </w:rPr>
        <w:t>71501:002:0433</w:t>
      </w:r>
      <w:r w:rsidR="001A2F54" w:rsidRPr="001A2F54">
        <w:rPr>
          <w:bCs/>
        </w:rPr>
        <w:t>)</w:t>
      </w:r>
      <w:r w:rsidR="00541390">
        <w:rPr>
          <w:bCs/>
        </w:rPr>
        <w:t xml:space="preserve"> </w:t>
      </w:r>
      <w:r w:rsidR="00541390" w:rsidRPr="16D6FE12">
        <w:t>ja Karula ring 2 // 2a (katastritunnus 71501:002:0321)</w:t>
      </w:r>
      <w:r w:rsidR="00574B64">
        <w:t xml:space="preserve"> </w:t>
      </w:r>
      <w:r w:rsidR="00574B64" w:rsidRPr="00A4631C">
        <w:t>katastriüksustel</w:t>
      </w:r>
      <w:r w:rsidR="001A2F54" w:rsidRPr="00A4631C">
        <w:rPr>
          <w:bCs/>
        </w:rPr>
        <w:t>.</w:t>
      </w:r>
    </w:p>
    <w:p w14:paraId="01741FE0" w14:textId="4112E969" w:rsidR="0012142E" w:rsidRDefault="001A2F54" w:rsidP="16D6FE12">
      <w:pPr>
        <w:tabs>
          <w:tab w:val="left" w:pos="5400"/>
        </w:tabs>
        <w:jc w:val="both"/>
      </w:pPr>
      <w:r w:rsidRPr="001A2F54">
        <w:rPr>
          <w:bCs/>
        </w:rPr>
        <w:t xml:space="preserve">Detailplaneeringu eesmärk on </w:t>
      </w:r>
      <w:r w:rsidR="56603AC9" w:rsidRPr="16D6FE12">
        <w:t xml:space="preserve">määrata ehitusõigus pereelamute </w:t>
      </w:r>
      <w:r w:rsidR="006B3220">
        <w:t>püstitamiseks</w:t>
      </w:r>
      <w:r w:rsidR="56603AC9" w:rsidRPr="16D6FE12">
        <w:t xml:space="preserve"> </w:t>
      </w:r>
      <w:r w:rsidR="00541390">
        <w:t>ja kinnistute jagamiseks.</w:t>
      </w:r>
    </w:p>
    <w:p w14:paraId="06A21D12" w14:textId="77777777" w:rsidR="00541390" w:rsidRDefault="00541390" w:rsidP="16D6FE12">
      <w:pPr>
        <w:tabs>
          <w:tab w:val="left" w:pos="5400"/>
        </w:tabs>
        <w:jc w:val="both"/>
      </w:pPr>
    </w:p>
    <w:p w14:paraId="0ABAB114" w14:textId="77777777" w:rsidR="00671982" w:rsidRPr="00671982" w:rsidRDefault="00671982" w:rsidP="00671982">
      <w:pPr>
        <w:tabs>
          <w:tab w:val="left" w:pos="5400"/>
        </w:tabs>
        <w:rPr>
          <w:bCs/>
        </w:rPr>
      </w:pPr>
      <w:r w:rsidRPr="00671982">
        <w:rPr>
          <w:bCs/>
        </w:rPr>
        <w:t>05.11.2013 moodustus Viljandi vald, mis on Paistu valla, Pärsti valla, Saarepeedi valla ja Viiratsi valla õigusjärglane.</w:t>
      </w:r>
    </w:p>
    <w:p w14:paraId="4BEC559D" w14:textId="77777777" w:rsidR="00122FB4" w:rsidRPr="00671982" w:rsidRDefault="00122FB4" w:rsidP="000F4500">
      <w:pPr>
        <w:tabs>
          <w:tab w:val="left" w:pos="5400"/>
        </w:tabs>
        <w:rPr>
          <w:bCs/>
        </w:rPr>
      </w:pPr>
    </w:p>
    <w:p w14:paraId="52CE2372" w14:textId="56AAA139" w:rsidR="00781473" w:rsidRDefault="008F3784" w:rsidP="008F3784">
      <w:pPr>
        <w:tabs>
          <w:tab w:val="left" w:pos="5400"/>
        </w:tabs>
        <w:jc w:val="both"/>
      </w:pPr>
      <w:r>
        <w:t xml:space="preserve">Taotleval </w:t>
      </w:r>
      <w:r w:rsidR="00122FB4">
        <w:t>planeeringuala</w:t>
      </w:r>
      <w:r>
        <w:t>l</w:t>
      </w:r>
      <w:r w:rsidR="00122FB4">
        <w:t xml:space="preserve"> </w:t>
      </w:r>
      <w:r w:rsidR="0073578E">
        <w:t>kehtib</w:t>
      </w:r>
      <w:r w:rsidR="00450209">
        <w:t xml:space="preserve"> </w:t>
      </w:r>
      <w:r w:rsidR="56A6D442">
        <w:t xml:space="preserve">Saarepeedi </w:t>
      </w:r>
      <w:r w:rsidR="00450209">
        <w:t xml:space="preserve">Vallavolikogu </w:t>
      </w:r>
      <w:r w:rsidR="00CB25B0">
        <w:t>1</w:t>
      </w:r>
      <w:r w:rsidR="43B0A139">
        <w:t>1.12.2008</w:t>
      </w:r>
      <w:r w:rsidR="00450209">
        <w:t xml:space="preserve"> määrusega nr </w:t>
      </w:r>
      <w:r w:rsidR="478D9C33">
        <w:t>65</w:t>
      </w:r>
      <w:r w:rsidR="002265E9">
        <w:t xml:space="preserve"> </w:t>
      </w:r>
      <w:r w:rsidR="00E85164">
        <w:t>„</w:t>
      </w:r>
      <w:r w:rsidR="4A36FB7C">
        <w:t>Saarepeedi</w:t>
      </w:r>
      <w:r w:rsidR="006D037C">
        <w:t xml:space="preserve"> valla üldplaneering</w:t>
      </w:r>
      <w:r w:rsidR="002265E9">
        <w:t>u kehtestamine</w:t>
      </w:r>
      <w:r w:rsidR="00E85164">
        <w:t xml:space="preserve">“ </w:t>
      </w:r>
      <w:r w:rsidR="00A64397" w:rsidRPr="00A4631C">
        <w:t>kehtesta</w:t>
      </w:r>
      <w:r w:rsidR="00574B64" w:rsidRPr="00A4631C">
        <w:t>tud</w:t>
      </w:r>
      <w:r w:rsidR="00122FB4">
        <w:t xml:space="preserve"> </w:t>
      </w:r>
      <w:r w:rsidR="7F996B0B">
        <w:t>Saarepeedi</w:t>
      </w:r>
      <w:r w:rsidR="005A3B79">
        <w:t xml:space="preserve"> valla üldplaneering</w:t>
      </w:r>
      <w:r w:rsidR="00A64397">
        <w:t xml:space="preserve"> (edaspidi üldplaneering)</w:t>
      </w:r>
      <w:r w:rsidR="002265E9">
        <w:t>, mille</w:t>
      </w:r>
      <w:r w:rsidR="00984C3A">
        <w:t>s</w:t>
      </w:r>
      <w:r w:rsidR="00112414">
        <w:t xml:space="preserve"> </w:t>
      </w:r>
      <w:r w:rsidR="00400383">
        <w:t xml:space="preserve">on </w:t>
      </w:r>
      <w:r w:rsidR="006D037C">
        <w:t>taotletava</w:t>
      </w:r>
      <w:r w:rsidR="00112414">
        <w:t>l</w:t>
      </w:r>
      <w:r w:rsidR="00984C3A">
        <w:t>e</w:t>
      </w:r>
      <w:r w:rsidR="006D037C">
        <w:t xml:space="preserve"> planeeringualal</w:t>
      </w:r>
      <w:r w:rsidR="00984C3A">
        <w:t>e</w:t>
      </w:r>
      <w:r w:rsidR="00E85164">
        <w:t xml:space="preserve"> </w:t>
      </w:r>
      <w:r w:rsidR="00984C3A">
        <w:t>märgitud</w:t>
      </w:r>
      <w:r w:rsidR="00CB25B0">
        <w:t xml:space="preserve"> </w:t>
      </w:r>
      <w:r w:rsidR="5779803B">
        <w:t>elamuala (EV</w:t>
      </w:r>
      <w:r w:rsidR="006B3220">
        <w:t xml:space="preserve"> </w:t>
      </w:r>
      <w:r w:rsidR="5779803B">
        <w:t xml:space="preserve">- väikeelamu ala ja EK </w:t>
      </w:r>
      <w:r w:rsidR="424EECC3">
        <w:t>-</w:t>
      </w:r>
      <w:r w:rsidR="5779803B">
        <w:t xml:space="preserve"> korruselamuala)</w:t>
      </w:r>
      <w:r w:rsidR="00D0001A">
        <w:t xml:space="preserve">, </w:t>
      </w:r>
      <w:r w:rsidR="0090442E">
        <w:t>reserveeritud</w:t>
      </w:r>
      <w:r w:rsidR="00D54F74">
        <w:t xml:space="preserve"> üldkasuta</w:t>
      </w:r>
      <w:r w:rsidR="009E7434">
        <w:t>ta</w:t>
      </w:r>
      <w:r w:rsidR="00D54F74">
        <w:t>vate ehitiste ala</w:t>
      </w:r>
      <w:r w:rsidR="00F46CDF">
        <w:t>,</w:t>
      </w:r>
      <w:r w:rsidR="001B1A47">
        <w:t xml:space="preserve"> </w:t>
      </w:r>
      <w:r w:rsidR="00064C18">
        <w:t>tootmisala</w:t>
      </w:r>
      <w:r w:rsidR="00D0001A">
        <w:t xml:space="preserve"> </w:t>
      </w:r>
      <w:r w:rsidR="00FD2100">
        <w:t>ning</w:t>
      </w:r>
      <w:r w:rsidR="00D0001A">
        <w:t xml:space="preserve"> </w:t>
      </w:r>
      <w:r w:rsidR="00FD2100">
        <w:t xml:space="preserve">reserveeritud haljasala ja </w:t>
      </w:r>
      <w:r w:rsidR="00FD2100" w:rsidRPr="00781473">
        <w:t>parkmetsa ala</w:t>
      </w:r>
      <w:r w:rsidR="00B72FD9" w:rsidRPr="00781473">
        <w:t>.</w:t>
      </w:r>
      <w:r w:rsidR="004A4434" w:rsidRPr="00781473">
        <w:t xml:space="preserve"> </w:t>
      </w:r>
      <w:r w:rsidR="00984C3A">
        <w:t>Vastavalt ü</w:t>
      </w:r>
      <w:r w:rsidR="00781473" w:rsidRPr="00F13507">
        <w:t>ldplaneeringu</w:t>
      </w:r>
      <w:r w:rsidR="00984C3A">
        <w:t>le</w:t>
      </w:r>
      <w:r w:rsidR="00781473" w:rsidRPr="00F13507">
        <w:t xml:space="preserve"> on detailplaneeringu koostami</w:t>
      </w:r>
      <w:r w:rsidR="00984C3A">
        <w:t>s</w:t>
      </w:r>
      <w:r w:rsidR="00781473" w:rsidRPr="00F13507">
        <w:t xml:space="preserve">e kohustus reserveeritud </w:t>
      </w:r>
      <w:r w:rsidR="00781473" w:rsidRPr="006B3220">
        <w:t>elamualadel.</w:t>
      </w:r>
    </w:p>
    <w:p w14:paraId="0A568AE0" w14:textId="77777777" w:rsidR="00984C3A" w:rsidRPr="006B3220" w:rsidRDefault="00984C3A" w:rsidP="008F3784">
      <w:pPr>
        <w:tabs>
          <w:tab w:val="left" w:pos="5400"/>
        </w:tabs>
        <w:jc w:val="both"/>
      </w:pPr>
    </w:p>
    <w:p w14:paraId="4FFDC78B" w14:textId="6129511B" w:rsidR="002265E9" w:rsidRPr="006B3220" w:rsidRDefault="002265E9" w:rsidP="008F3784">
      <w:pPr>
        <w:tabs>
          <w:tab w:val="left" w:pos="5400"/>
        </w:tabs>
        <w:jc w:val="both"/>
      </w:pPr>
      <w:r w:rsidRPr="006B3220">
        <w:t xml:space="preserve">Planeerimisseaduse </w:t>
      </w:r>
      <w:r w:rsidR="00984C3A" w:rsidRPr="00652D78">
        <w:rPr>
          <w:noProof/>
        </w:rPr>
        <w:t xml:space="preserve">(PlanS) </w:t>
      </w:r>
      <w:r w:rsidRPr="006B3220">
        <w:t>§ 125 lg 2 sätestab muu hulgas, et detailplaneeringu koostamine on nõutav üldplaneeringuga määratud detailplaneeringu koostamise kohustusega alal või juhul.</w:t>
      </w:r>
    </w:p>
    <w:p w14:paraId="78CBD115" w14:textId="77777777" w:rsidR="00E85164" w:rsidRPr="006B3220" w:rsidRDefault="00E85164" w:rsidP="008F3784">
      <w:pPr>
        <w:tabs>
          <w:tab w:val="left" w:pos="5400"/>
        </w:tabs>
        <w:jc w:val="both"/>
      </w:pPr>
    </w:p>
    <w:p w14:paraId="3D8B7A81" w14:textId="25FCC867" w:rsidR="00585861" w:rsidRPr="00A4631C" w:rsidRDefault="00984C3A" w:rsidP="00984C3A">
      <w:pPr>
        <w:tabs>
          <w:tab w:val="left" w:pos="5400"/>
        </w:tabs>
        <w:jc w:val="both"/>
        <w:rPr>
          <w:noProof/>
        </w:rPr>
      </w:pPr>
      <w:r w:rsidRPr="00A4631C">
        <w:rPr>
          <w:noProof/>
        </w:rPr>
        <w:t xml:space="preserve">Taotletavale </w:t>
      </w:r>
      <w:r w:rsidR="00E977A1" w:rsidRPr="00A4631C">
        <w:rPr>
          <w:noProof/>
        </w:rPr>
        <w:t>planeeringu</w:t>
      </w:r>
      <w:r w:rsidRPr="00A4631C">
        <w:rPr>
          <w:noProof/>
        </w:rPr>
        <w:t>alale on varem koostatud</w:t>
      </w:r>
      <w:r w:rsidR="00585861" w:rsidRPr="00A4631C">
        <w:rPr>
          <w:noProof/>
        </w:rPr>
        <w:t xml:space="preserve">: </w:t>
      </w:r>
    </w:p>
    <w:p w14:paraId="18D4BF44" w14:textId="160D6DB1" w:rsidR="00585861" w:rsidRPr="00A4631C" w:rsidRDefault="009A1CA1" w:rsidP="00585861">
      <w:pPr>
        <w:pStyle w:val="Loendilik"/>
        <w:numPr>
          <w:ilvl w:val="0"/>
          <w:numId w:val="19"/>
        </w:numPr>
        <w:tabs>
          <w:tab w:val="left" w:pos="5400"/>
        </w:tabs>
        <w:jc w:val="both"/>
      </w:pPr>
      <w:r w:rsidRPr="00A4631C">
        <w:t>Viljandi lasteabi</w:t>
      </w:r>
      <w:r w:rsidR="00585861" w:rsidRPr="00A4631C">
        <w:t>-</w:t>
      </w:r>
      <w:r w:rsidRPr="00A4631C">
        <w:t xml:space="preserve"> ja sotsiaalkeskuse </w:t>
      </w:r>
      <w:r w:rsidR="00984C3A" w:rsidRPr="00A4631C">
        <w:t xml:space="preserve">detailplaneering, mis on kehtestatud </w:t>
      </w:r>
      <w:r w:rsidRPr="00A4631C">
        <w:t>Saarepeedi</w:t>
      </w:r>
      <w:r w:rsidR="00984C3A" w:rsidRPr="00A4631C">
        <w:t xml:space="preserve"> </w:t>
      </w:r>
      <w:r w:rsidRPr="00A4631C">
        <w:t>Vallavolikogu</w:t>
      </w:r>
      <w:r w:rsidR="00984C3A" w:rsidRPr="00A4631C">
        <w:t xml:space="preserve"> </w:t>
      </w:r>
      <w:r w:rsidR="00585861" w:rsidRPr="00A4631C">
        <w:t>01.03.2004</w:t>
      </w:r>
      <w:r w:rsidR="00984C3A" w:rsidRPr="00A4631C">
        <w:t xml:space="preserve"> </w:t>
      </w:r>
      <w:r w:rsidRPr="00A4631C">
        <w:t>otsusega</w:t>
      </w:r>
      <w:r w:rsidR="00984C3A" w:rsidRPr="00A4631C">
        <w:t xml:space="preserve"> nr </w:t>
      </w:r>
      <w:r w:rsidR="00585861" w:rsidRPr="00A4631C">
        <w:t>67</w:t>
      </w:r>
      <w:r w:rsidR="00984C3A" w:rsidRPr="00A4631C">
        <w:t xml:space="preserve"> „</w:t>
      </w:r>
      <w:r w:rsidR="00585861" w:rsidRPr="00A4631C">
        <w:t>Detailplaneeringu kehtestamine</w:t>
      </w:r>
      <w:r w:rsidR="00984C3A" w:rsidRPr="00A4631C">
        <w:t>“</w:t>
      </w:r>
      <w:r w:rsidR="00585861" w:rsidRPr="00A4631C">
        <w:t xml:space="preserve"> ja</w:t>
      </w:r>
    </w:p>
    <w:p w14:paraId="77A56510" w14:textId="2FFADB3B" w:rsidR="00585861" w:rsidRPr="00A4631C" w:rsidRDefault="00585861" w:rsidP="00585861">
      <w:pPr>
        <w:pStyle w:val="Loendilik"/>
        <w:numPr>
          <w:ilvl w:val="0"/>
          <w:numId w:val="19"/>
        </w:numPr>
        <w:tabs>
          <w:tab w:val="left" w:pos="5400"/>
        </w:tabs>
        <w:jc w:val="both"/>
      </w:pPr>
      <w:r w:rsidRPr="00A4631C">
        <w:t>Karula Maja kinnistu detailplaneering, mis on kehtestatud Saarepeedi Vallavolikogu 24.01.2011 otsusega nr 56 „Detailplaneeringu kehtestamine“.</w:t>
      </w:r>
    </w:p>
    <w:p w14:paraId="4947CF2A" w14:textId="77777777" w:rsidR="00574B64" w:rsidRDefault="00574B64" w:rsidP="00585861">
      <w:pPr>
        <w:tabs>
          <w:tab w:val="left" w:pos="5400"/>
        </w:tabs>
        <w:jc w:val="both"/>
        <w:rPr>
          <w:noProof/>
          <w:highlight w:val="green"/>
        </w:rPr>
      </w:pPr>
    </w:p>
    <w:p w14:paraId="0759B7DB" w14:textId="19FA3967" w:rsidR="00984C3A" w:rsidRPr="00585861" w:rsidRDefault="00984C3A" w:rsidP="00585861">
      <w:pPr>
        <w:tabs>
          <w:tab w:val="left" w:pos="5400"/>
        </w:tabs>
        <w:jc w:val="both"/>
        <w:rPr>
          <w:noProof/>
          <w:highlight w:val="green"/>
        </w:rPr>
      </w:pPr>
      <w:r w:rsidRPr="00A4631C">
        <w:rPr>
          <w:noProof/>
        </w:rPr>
        <w:t>Uue detailplaneeringuga soovitakse määrata täiendava</w:t>
      </w:r>
      <w:r w:rsidR="009A1CA1" w:rsidRPr="00A4631C">
        <w:rPr>
          <w:noProof/>
        </w:rPr>
        <w:t>l</w:t>
      </w:r>
      <w:r w:rsidRPr="00A4631C">
        <w:rPr>
          <w:noProof/>
        </w:rPr>
        <w:t>t ehitusõigust ja</w:t>
      </w:r>
      <w:r w:rsidR="00574B64" w:rsidRPr="00A4631C">
        <w:rPr>
          <w:noProof/>
        </w:rPr>
        <w:t xml:space="preserve"> jagada kinnistuid</w:t>
      </w:r>
      <w:r w:rsidR="00A4631C">
        <w:rPr>
          <w:noProof/>
        </w:rPr>
        <w:t>.</w:t>
      </w:r>
    </w:p>
    <w:p w14:paraId="179C9C40" w14:textId="77777777" w:rsidR="00984C3A" w:rsidRPr="009A1CA1" w:rsidRDefault="00984C3A" w:rsidP="008F3784">
      <w:pPr>
        <w:tabs>
          <w:tab w:val="left" w:pos="5400"/>
        </w:tabs>
        <w:jc w:val="both"/>
        <w:rPr>
          <w:highlight w:val="green"/>
        </w:rPr>
      </w:pPr>
    </w:p>
    <w:p w14:paraId="3A00A3B4" w14:textId="77777777" w:rsidR="00984C3A" w:rsidRPr="00FA534F" w:rsidRDefault="00984C3A" w:rsidP="00984C3A">
      <w:pPr>
        <w:tabs>
          <w:tab w:val="left" w:pos="5400"/>
        </w:tabs>
        <w:jc w:val="both"/>
        <w:rPr>
          <w:noProof/>
        </w:rPr>
      </w:pPr>
      <w:r w:rsidRPr="00FA534F">
        <w:rPr>
          <w:noProof/>
        </w:rPr>
        <w:t>PlanS § 140 lg 7 kohaselt tuleb detailplaneeringu muutmiseks koostada uus sama planeeringuala hõlmav detailplaneering, lähtudes PlanS-is detailplaneeringu koostamisele ettenähtud nõuetest.</w:t>
      </w:r>
    </w:p>
    <w:p w14:paraId="52344324" w14:textId="77777777" w:rsidR="00984C3A" w:rsidRPr="00FA534F" w:rsidRDefault="00984C3A" w:rsidP="008F3784">
      <w:pPr>
        <w:tabs>
          <w:tab w:val="left" w:pos="5400"/>
        </w:tabs>
        <w:jc w:val="both"/>
      </w:pPr>
    </w:p>
    <w:p w14:paraId="077F3DE5" w14:textId="4D595A46" w:rsidR="00984C3A" w:rsidRDefault="00984C3A" w:rsidP="00984C3A">
      <w:pPr>
        <w:tabs>
          <w:tab w:val="left" w:pos="5400"/>
        </w:tabs>
        <w:jc w:val="both"/>
      </w:pPr>
      <w:r w:rsidRPr="00FA534F">
        <w:rPr>
          <w:noProof/>
        </w:rPr>
        <w:t>E</w:t>
      </w:r>
      <w:r w:rsidRPr="00FA534F">
        <w:rPr>
          <w:bCs/>
          <w:noProof/>
        </w:rPr>
        <w:t xml:space="preserve">hitisregistri andmetel </w:t>
      </w:r>
      <w:r w:rsidR="009A1CA1" w:rsidRPr="00FA534F">
        <w:rPr>
          <w:bCs/>
          <w:noProof/>
        </w:rPr>
        <w:t>on mõlemad katastriüksused hoonestatud.</w:t>
      </w:r>
      <w:r w:rsidRPr="00FA534F">
        <w:rPr>
          <w:bCs/>
          <w:noProof/>
        </w:rPr>
        <w:t xml:space="preserve"> Katastriüksus on </w:t>
      </w:r>
      <w:r w:rsidRPr="00FA534F">
        <w:t>ühiskondlike ehitiste maa sihtotstarbega ja pindala ligikaudu 15,6 ha.</w:t>
      </w:r>
    </w:p>
    <w:p w14:paraId="47D4FB92" w14:textId="77777777" w:rsidR="002265E9" w:rsidRDefault="002265E9" w:rsidP="00295C4F">
      <w:pPr>
        <w:tabs>
          <w:tab w:val="left" w:pos="5400"/>
        </w:tabs>
        <w:jc w:val="both"/>
      </w:pPr>
    </w:p>
    <w:p w14:paraId="3E45059A" w14:textId="433A9B3A" w:rsidR="00F57FE1" w:rsidRPr="00984C3A" w:rsidRDefault="00787BEE" w:rsidP="00295C4F">
      <w:pPr>
        <w:tabs>
          <w:tab w:val="left" w:pos="5400"/>
        </w:tabs>
        <w:jc w:val="both"/>
        <w:rPr>
          <w:bCs/>
        </w:rPr>
      </w:pPr>
      <w:r w:rsidRPr="005A430C">
        <w:rPr>
          <w:bCs/>
        </w:rPr>
        <w:t>AS Hoolekandeteenused</w:t>
      </w:r>
      <w:r w:rsidR="004B28C7" w:rsidRPr="005A430C">
        <w:rPr>
          <w:bCs/>
        </w:rPr>
        <w:t xml:space="preserve"> (registrikood</w:t>
      </w:r>
      <w:r w:rsidR="004B28C7" w:rsidRPr="005A430C">
        <w:rPr>
          <w:rFonts w:ascii="Open Sans" w:hAnsi="Open Sans" w:cs="Open Sans"/>
          <w:sz w:val="27"/>
          <w:szCs w:val="27"/>
          <w:shd w:val="clear" w:color="auto" w:fill="FFFFFF"/>
        </w:rPr>
        <w:t xml:space="preserve"> </w:t>
      </w:r>
      <w:r w:rsidR="00DA29F9" w:rsidRPr="005A430C">
        <w:rPr>
          <w:bCs/>
        </w:rPr>
        <w:t>10399457</w:t>
      </w:r>
      <w:r w:rsidR="004B28C7" w:rsidRPr="005A430C">
        <w:rPr>
          <w:bCs/>
        </w:rPr>
        <w:t>)</w:t>
      </w:r>
      <w:r w:rsidR="008C41C2" w:rsidRPr="005A430C">
        <w:rPr>
          <w:bCs/>
        </w:rPr>
        <w:t xml:space="preserve"> </w:t>
      </w:r>
      <w:r w:rsidR="00463628" w:rsidRPr="005A430C">
        <w:rPr>
          <w:bCs/>
        </w:rPr>
        <w:t>haldusjuht Aivo Lätt</w:t>
      </w:r>
      <w:r w:rsidR="00E977A1" w:rsidRPr="005A430C">
        <w:rPr>
          <w:bCs/>
        </w:rPr>
        <w:t xml:space="preserve"> (esindaja volikirja alusel)</w:t>
      </w:r>
      <w:r w:rsidR="008C41C2" w:rsidRPr="00984C3A">
        <w:rPr>
          <w:bCs/>
        </w:rPr>
        <w:t xml:space="preserve"> on </w:t>
      </w:r>
      <w:r w:rsidR="00A22940" w:rsidRPr="00984C3A">
        <w:rPr>
          <w:bCs/>
        </w:rPr>
        <w:t>1</w:t>
      </w:r>
      <w:r w:rsidR="003262FF">
        <w:rPr>
          <w:bCs/>
        </w:rPr>
        <w:t>3</w:t>
      </w:r>
      <w:r w:rsidR="008C41C2" w:rsidRPr="00984C3A">
        <w:rPr>
          <w:bCs/>
        </w:rPr>
        <w:t>.0</w:t>
      </w:r>
      <w:r w:rsidR="00A22940" w:rsidRPr="00984C3A">
        <w:rPr>
          <w:bCs/>
        </w:rPr>
        <w:t>2</w:t>
      </w:r>
      <w:r w:rsidR="008C41C2" w:rsidRPr="00984C3A">
        <w:rPr>
          <w:bCs/>
        </w:rPr>
        <w:t>.2025 allkirjastatud lepinguga nr DP3</w:t>
      </w:r>
      <w:r w:rsidR="00F0489D" w:rsidRPr="00984C3A">
        <w:rPr>
          <w:bCs/>
        </w:rPr>
        <w:t>6</w:t>
      </w:r>
      <w:r w:rsidR="003262FF">
        <w:rPr>
          <w:bCs/>
        </w:rPr>
        <w:t>7</w:t>
      </w:r>
      <w:r w:rsidR="008C41C2" w:rsidRPr="00984C3A">
        <w:rPr>
          <w:bCs/>
        </w:rPr>
        <w:t xml:space="preserve"> (reg-nr 15-1/25/</w:t>
      </w:r>
      <w:r w:rsidR="00DE59DC" w:rsidRPr="00984C3A">
        <w:rPr>
          <w:bCs/>
        </w:rPr>
        <w:t>34</w:t>
      </w:r>
      <w:r w:rsidR="008C41C2" w:rsidRPr="00984C3A">
        <w:rPr>
          <w:bCs/>
        </w:rPr>
        <w:t>) võtnud üle detailplaneeringu koostamise tellimise ja finantseerimise kohustuse.</w:t>
      </w:r>
    </w:p>
    <w:p w14:paraId="5973F511" w14:textId="77777777" w:rsidR="008C41C2" w:rsidRDefault="008C41C2" w:rsidP="00F57FE1">
      <w:pPr>
        <w:tabs>
          <w:tab w:val="left" w:pos="5400"/>
        </w:tabs>
      </w:pPr>
    </w:p>
    <w:p w14:paraId="02D02379" w14:textId="0E270EBC" w:rsidR="00C5258C" w:rsidRDefault="00C5258C" w:rsidP="003B1ADF">
      <w:pPr>
        <w:tabs>
          <w:tab w:val="left" w:pos="5400"/>
        </w:tabs>
        <w:jc w:val="both"/>
      </w:pPr>
      <w:r w:rsidRPr="00112414">
        <w:t xml:space="preserve">Arvestades eeltoodud asjaolusid </w:t>
      </w:r>
      <w:r w:rsidR="00324063" w:rsidRPr="00112414">
        <w:t xml:space="preserve">on </w:t>
      </w:r>
      <w:r w:rsidR="003262FF">
        <w:t>p</w:t>
      </w:r>
      <w:r w:rsidR="003262FF" w:rsidRPr="003262FF">
        <w:t>laneeringu- ja GIS-spetsialist</w:t>
      </w:r>
      <w:r w:rsidR="003262FF">
        <w:t xml:space="preserve">i </w:t>
      </w:r>
      <w:r w:rsidR="00324063" w:rsidRPr="00112414">
        <w:t>hinnangul tegemist</w:t>
      </w:r>
      <w:r w:rsidR="00240636" w:rsidRPr="00112414">
        <w:t xml:space="preserve"> </w:t>
      </w:r>
      <w:r w:rsidRPr="00112414">
        <w:t xml:space="preserve">üldplaneeringu </w:t>
      </w:r>
      <w:r w:rsidR="003B1ADF" w:rsidRPr="00112414">
        <w:t>kohas</w:t>
      </w:r>
      <w:r w:rsidR="00756DBF" w:rsidRPr="00112414">
        <w:t>e</w:t>
      </w:r>
      <w:r w:rsidRPr="00112414">
        <w:t xml:space="preserve"> detailplaneeringu algatamise</w:t>
      </w:r>
      <w:r w:rsidR="00324063" w:rsidRPr="00112414">
        <w:t>g</w:t>
      </w:r>
      <w:r w:rsidRPr="00112414">
        <w:t>a</w:t>
      </w:r>
      <w:r w:rsidR="00295BE7">
        <w:t xml:space="preserve"> ja ei ole vajalik </w:t>
      </w:r>
      <w:r w:rsidR="00295BE7" w:rsidRPr="006D037C">
        <w:rPr>
          <w:noProof/>
        </w:rPr>
        <w:t>algatada koostatava detailplaneeringu keskkonnamõju strateegilist hindamist, kuna planeeringuga ei kavandata tegevust, mis keskkonnamõju hindamise ja keskkonnajuhtimissüsteemi seaduse kohaselt on olulise keskkonnamõjuga tegevus. Kavandatava tegevusega ja detailplaneeringu elluviimisega ei kaasne eeldatavalt vahetu või kaudne mõju, mis võib ületada mõjuala keskkonnataluvust, põhjustada keskkonnas pöördumatuid muutusi või seada ohtu inimese tervise ja heaolu, kultuuripärandi või vara</w:t>
      </w:r>
      <w:r w:rsidR="00295BE7">
        <w:rPr>
          <w:noProof/>
        </w:rPr>
        <w:t>.</w:t>
      </w:r>
    </w:p>
    <w:p w14:paraId="7A808CD8" w14:textId="77777777" w:rsidR="00282D76" w:rsidRPr="00F57FE1" w:rsidRDefault="00282D76" w:rsidP="00F57FE1">
      <w:pPr>
        <w:tabs>
          <w:tab w:val="left" w:pos="5400"/>
        </w:tabs>
        <w:rPr>
          <w:bCs/>
        </w:rPr>
      </w:pPr>
    </w:p>
    <w:p w14:paraId="42FCF0EC" w14:textId="4DF4B5EE" w:rsidR="006D037C" w:rsidRDefault="006D037C" w:rsidP="006D037C">
      <w:pPr>
        <w:tabs>
          <w:tab w:val="left" w:pos="5400"/>
        </w:tabs>
        <w:jc w:val="both"/>
        <w:rPr>
          <w:bCs/>
        </w:rPr>
      </w:pPr>
      <w:r>
        <w:rPr>
          <w:bCs/>
        </w:rPr>
        <w:t>Tulenevalt eeltoodust ja võttes aluseks Eesti territooriumi haldusjaotuse seaduse § 14</w:t>
      </w:r>
      <w:r w:rsidRPr="00DC2598">
        <w:rPr>
          <w:bCs/>
          <w:vertAlign w:val="superscript"/>
        </w:rPr>
        <w:t>1</w:t>
      </w:r>
      <w:r>
        <w:rPr>
          <w:bCs/>
        </w:rPr>
        <w:t xml:space="preserve"> lg 4</w:t>
      </w:r>
      <w:r w:rsidRPr="00DC2598">
        <w:rPr>
          <w:bCs/>
          <w:vertAlign w:val="superscript"/>
        </w:rPr>
        <w:t>1</w:t>
      </w:r>
      <w:r>
        <w:rPr>
          <w:bCs/>
        </w:rPr>
        <w:t xml:space="preserve">, </w:t>
      </w:r>
      <w:r w:rsidRPr="005A430C">
        <w:rPr>
          <w:bCs/>
        </w:rPr>
        <w:t>planeerimisseaduse § 4 lg 1, § 124 lg 10, § 125 lg 2, § 127, § 128 lg-d 1 ja 5,</w:t>
      </w:r>
      <w:r w:rsidR="0002221A" w:rsidRPr="005A430C">
        <w:rPr>
          <w:bCs/>
        </w:rPr>
        <w:t xml:space="preserve"> § 140 lg 7,</w:t>
      </w:r>
      <w:r w:rsidRPr="005A430C">
        <w:rPr>
          <w:bCs/>
        </w:rPr>
        <w:t xml:space="preserve"> keskkonnamõju hindamise ja keskkonnajuhtimissüsteemi seaduse § 35,</w:t>
      </w:r>
      <w:r w:rsidR="00324063" w:rsidRPr="005A430C">
        <w:rPr>
          <w:bCs/>
        </w:rPr>
        <w:t xml:space="preserve"> </w:t>
      </w:r>
      <w:r w:rsidR="006256C6" w:rsidRPr="005A430C">
        <w:rPr>
          <w:bCs/>
        </w:rPr>
        <w:t>Saarepeedi</w:t>
      </w:r>
      <w:r w:rsidR="00324063" w:rsidRPr="005A430C">
        <w:rPr>
          <w:bCs/>
        </w:rPr>
        <w:t xml:space="preserve"> Vallavolikogu </w:t>
      </w:r>
      <w:r w:rsidR="006256C6" w:rsidRPr="005A430C">
        <w:rPr>
          <w:bCs/>
        </w:rPr>
        <w:t>11.12</w:t>
      </w:r>
      <w:r w:rsidR="00510F4B" w:rsidRPr="005A430C">
        <w:rPr>
          <w:bCs/>
        </w:rPr>
        <w:t>.2008</w:t>
      </w:r>
      <w:r w:rsidR="00324063" w:rsidRPr="005A430C">
        <w:rPr>
          <w:bCs/>
        </w:rPr>
        <w:t xml:space="preserve"> määrusega nr </w:t>
      </w:r>
      <w:r w:rsidR="00510F4B" w:rsidRPr="005A430C">
        <w:rPr>
          <w:bCs/>
        </w:rPr>
        <w:t>65</w:t>
      </w:r>
      <w:r w:rsidR="00324063" w:rsidRPr="005A430C">
        <w:rPr>
          <w:bCs/>
        </w:rPr>
        <w:t xml:space="preserve"> „</w:t>
      </w:r>
      <w:r w:rsidR="00510F4B" w:rsidRPr="005A430C">
        <w:rPr>
          <w:bCs/>
        </w:rPr>
        <w:t>Saarepeedi</w:t>
      </w:r>
      <w:r w:rsidR="00324063" w:rsidRPr="005A430C">
        <w:rPr>
          <w:bCs/>
        </w:rPr>
        <w:t xml:space="preserve"> valla üldplaneeringu kehtestamine“ kehtestatud </w:t>
      </w:r>
      <w:r w:rsidR="00B857A3" w:rsidRPr="005A430C">
        <w:rPr>
          <w:bCs/>
        </w:rPr>
        <w:t>Saarepeedi</w:t>
      </w:r>
      <w:r w:rsidR="00324063" w:rsidRPr="005A430C">
        <w:rPr>
          <w:bCs/>
        </w:rPr>
        <w:t xml:space="preserve"> valla üldplaneering</w:t>
      </w:r>
      <w:r w:rsidR="0002221A" w:rsidRPr="005A430C">
        <w:rPr>
          <w:bCs/>
        </w:rPr>
        <w:t>u</w:t>
      </w:r>
      <w:r w:rsidRPr="005A430C">
        <w:rPr>
          <w:bCs/>
        </w:rPr>
        <w:t>, Viljandi Vallavolikogu 28.02.2022 määruse nr 13 „Planeerimisseaduses sätestatud küsimuste lahendamise volitamine“ § 1 lg 1</w:t>
      </w:r>
      <w:r w:rsidR="0002221A" w:rsidRPr="005A430C">
        <w:rPr>
          <w:bCs/>
        </w:rPr>
        <w:t xml:space="preserve"> ning arvestades esitatud taotlust</w:t>
      </w:r>
      <w:r w:rsidRPr="005A430C">
        <w:rPr>
          <w:bCs/>
        </w:rPr>
        <w:t>:</w:t>
      </w:r>
    </w:p>
    <w:p w14:paraId="0C9CFA58" w14:textId="77777777" w:rsidR="00F57FE1" w:rsidRPr="00DA5FAB" w:rsidRDefault="00F57FE1" w:rsidP="00E85164">
      <w:pPr>
        <w:tabs>
          <w:tab w:val="left" w:pos="5400"/>
        </w:tabs>
        <w:jc w:val="both"/>
        <w:rPr>
          <w:bCs/>
        </w:rPr>
      </w:pPr>
    </w:p>
    <w:p w14:paraId="6B7645CF" w14:textId="2045662D" w:rsidR="00B33E86" w:rsidRDefault="006D037C" w:rsidP="0043027E">
      <w:pPr>
        <w:tabs>
          <w:tab w:val="left" w:pos="5400"/>
        </w:tabs>
        <w:jc w:val="both"/>
      </w:pPr>
      <w:r w:rsidRPr="005A430C">
        <w:rPr>
          <w:noProof/>
        </w:rPr>
        <w:t xml:space="preserve">1. </w:t>
      </w:r>
      <w:r w:rsidR="00E456EC" w:rsidRPr="005A430C">
        <w:rPr>
          <w:noProof/>
        </w:rPr>
        <w:t>Algatada detailplaneeringu koostamine</w:t>
      </w:r>
      <w:r w:rsidR="005E24FD" w:rsidRPr="005A430C">
        <w:rPr>
          <w:noProof/>
        </w:rPr>
        <w:t xml:space="preserve"> </w:t>
      </w:r>
      <w:r w:rsidR="0043027E" w:rsidRPr="005A430C">
        <w:t>Karula külas Järve tee 2 // 2a</w:t>
      </w:r>
      <w:r w:rsidR="0002221A" w:rsidRPr="005A430C">
        <w:t xml:space="preserve"> //</w:t>
      </w:r>
      <w:r w:rsidR="0043027E" w:rsidRPr="005A430C">
        <w:t xml:space="preserve"> Karula ring 1 // 5</w:t>
      </w:r>
      <w:r w:rsidR="0002221A" w:rsidRPr="005A430C">
        <w:t xml:space="preserve"> // </w:t>
      </w:r>
      <w:r w:rsidR="0043027E" w:rsidRPr="005A430C">
        <w:t>Pargi tee 4 // 4a // 4b (katastritunnus 71501:002:0433) ja Karula ring 2 // 2a (katastritunnus 71501:002:0321)</w:t>
      </w:r>
      <w:r w:rsidR="0002221A" w:rsidRPr="005A430C">
        <w:t xml:space="preserve"> katastriüksustel</w:t>
      </w:r>
      <w:r w:rsidR="0043027E" w:rsidRPr="005A430C">
        <w:t xml:space="preserve"> </w:t>
      </w:r>
      <w:r w:rsidR="00E456EC" w:rsidRPr="005A430C">
        <w:rPr>
          <w:noProof/>
        </w:rPr>
        <w:t xml:space="preserve">vastavalt lisatud asendiplaanile (lisa 1). </w:t>
      </w:r>
      <w:r w:rsidR="00324063" w:rsidRPr="005A430C">
        <w:rPr>
          <w:noProof/>
        </w:rPr>
        <w:t>Detailplaneeringu e</w:t>
      </w:r>
      <w:r w:rsidR="0068045B" w:rsidRPr="005A430C">
        <w:rPr>
          <w:noProof/>
        </w:rPr>
        <w:t>esmär</w:t>
      </w:r>
      <w:r w:rsidR="00CB25B0" w:rsidRPr="005A430C">
        <w:rPr>
          <w:noProof/>
        </w:rPr>
        <w:t>k on</w:t>
      </w:r>
      <w:r w:rsidR="0068045B" w:rsidRPr="005A430C">
        <w:rPr>
          <w:noProof/>
        </w:rPr>
        <w:t xml:space="preserve"> </w:t>
      </w:r>
      <w:r w:rsidR="007F27F7" w:rsidRPr="005A430C">
        <w:rPr>
          <w:noProof/>
        </w:rPr>
        <w:t>määrata</w:t>
      </w:r>
      <w:r w:rsidR="005E24FD" w:rsidRPr="005A430C">
        <w:rPr>
          <w:noProof/>
        </w:rPr>
        <w:t xml:space="preserve"> </w:t>
      </w:r>
      <w:r w:rsidR="003262FF" w:rsidRPr="005A430C">
        <w:t xml:space="preserve">ehitusõigus pereelamute püstitamiseks ja kinnistute jagamiseks. </w:t>
      </w:r>
      <w:r w:rsidR="00E456EC" w:rsidRPr="005A430C">
        <w:rPr>
          <w:noProof/>
        </w:rPr>
        <w:t xml:space="preserve">Detailplaneeringuala suurus on ligikaudu </w:t>
      </w:r>
      <w:r w:rsidR="0043027E" w:rsidRPr="005A430C">
        <w:rPr>
          <w:noProof/>
        </w:rPr>
        <w:t>15</w:t>
      </w:r>
      <w:r w:rsidR="00C97A20" w:rsidRPr="005A430C">
        <w:rPr>
          <w:noProof/>
        </w:rPr>
        <w:t>,6</w:t>
      </w:r>
      <w:r w:rsidR="00E456EC" w:rsidRPr="005A430C">
        <w:rPr>
          <w:noProof/>
        </w:rPr>
        <w:t xml:space="preserve"> ha.</w:t>
      </w:r>
    </w:p>
    <w:p w14:paraId="5111865C" w14:textId="77777777" w:rsidR="00324063" w:rsidRDefault="00324063" w:rsidP="006D037C">
      <w:pPr>
        <w:jc w:val="both"/>
        <w:rPr>
          <w:noProof/>
        </w:rPr>
      </w:pPr>
    </w:p>
    <w:p w14:paraId="5D813194" w14:textId="4805BCE1" w:rsidR="00324063" w:rsidRDefault="00324063" w:rsidP="006D037C">
      <w:pPr>
        <w:jc w:val="both"/>
        <w:rPr>
          <w:noProof/>
        </w:rPr>
      </w:pPr>
      <w:r w:rsidRPr="00AD7021">
        <w:rPr>
          <w:noProof/>
        </w:rPr>
        <w:t xml:space="preserve">2. Anda detailplaneeringu koostamise lähteseisukohad vastavalt käesoleva korralduse </w:t>
      </w:r>
      <w:r w:rsidRPr="00D24F7B">
        <w:rPr>
          <w:noProof/>
        </w:rPr>
        <w:t>lisale 2</w:t>
      </w:r>
      <w:r w:rsidRPr="00AD7021">
        <w:rPr>
          <w:noProof/>
        </w:rPr>
        <w:t>.</w:t>
      </w:r>
    </w:p>
    <w:p w14:paraId="6D961427" w14:textId="77777777" w:rsidR="006D037C" w:rsidRDefault="006D037C" w:rsidP="006D037C">
      <w:pPr>
        <w:jc w:val="both"/>
        <w:rPr>
          <w:noProof/>
        </w:rPr>
      </w:pPr>
    </w:p>
    <w:p w14:paraId="38781DC7" w14:textId="15E7B814" w:rsidR="006D037C" w:rsidRDefault="00324063" w:rsidP="006D037C">
      <w:pPr>
        <w:jc w:val="both"/>
        <w:rPr>
          <w:noProof/>
        </w:rPr>
      </w:pPr>
      <w:r>
        <w:rPr>
          <w:noProof/>
        </w:rPr>
        <w:t>3</w:t>
      </w:r>
      <w:r w:rsidR="006D037C">
        <w:rPr>
          <w:noProof/>
        </w:rPr>
        <w:t xml:space="preserve">. </w:t>
      </w:r>
      <w:r w:rsidR="006D037C" w:rsidRPr="006D037C">
        <w:rPr>
          <w:noProof/>
        </w:rPr>
        <w:t>Mitte algatada koostatava detailplaneeringu keskkonnamõju strateegilist hindamist.</w:t>
      </w:r>
    </w:p>
    <w:p w14:paraId="3F1999C0" w14:textId="650B4431" w:rsidR="00E456EC" w:rsidRDefault="00E456EC" w:rsidP="00E85164">
      <w:pPr>
        <w:jc w:val="both"/>
        <w:rPr>
          <w:noProof/>
        </w:rPr>
      </w:pPr>
    </w:p>
    <w:p w14:paraId="4D93B5DB" w14:textId="23B52A37" w:rsidR="00E543C7" w:rsidRDefault="00324063" w:rsidP="00E85164">
      <w:pPr>
        <w:jc w:val="both"/>
        <w:rPr>
          <w:noProof/>
        </w:rPr>
      </w:pPr>
      <w:r>
        <w:rPr>
          <w:noProof/>
        </w:rPr>
        <w:t>4</w:t>
      </w:r>
      <w:r w:rsidR="00B33E86">
        <w:rPr>
          <w:noProof/>
        </w:rPr>
        <w:t xml:space="preserve">. </w:t>
      </w:r>
      <w:r w:rsidR="00E543C7">
        <w:t xml:space="preserve">Viljandi Vallavalitsuse </w:t>
      </w:r>
      <w:r w:rsidR="003262FF">
        <w:t>p</w:t>
      </w:r>
      <w:r w:rsidR="003262FF" w:rsidRPr="003262FF">
        <w:t>laneeringu- ja GIS-spetsialist</w:t>
      </w:r>
      <w:r w:rsidR="003262FF">
        <w:t xml:space="preserve">il </w:t>
      </w:r>
      <w:r w:rsidR="00E543C7" w:rsidRPr="00C83385">
        <w:t>korraldada planeeringu algatamise teate avaldamine:</w:t>
      </w:r>
    </w:p>
    <w:p w14:paraId="36B4776A" w14:textId="611BC137" w:rsidR="00E543C7" w:rsidRPr="00AD7021" w:rsidRDefault="005E24FD" w:rsidP="00324063">
      <w:pPr>
        <w:pStyle w:val="Loendilik"/>
        <w:numPr>
          <w:ilvl w:val="1"/>
          <w:numId w:val="18"/>
        </w:numPr>
        <w:tabs>
          <w:tab w:val="left" w:pos="284"/>
        </w:tabs>
        <w:jc w:val="both"/>
      </w:pPr>
      <w:r>
        <w:t xml:space="preserve"> </w:t>
      </w:r>
      <w:r w:rsidR="00E543C7" w:rsidRPr="00AD7021">
        <w:t xml:space="preserve">ajalehes Sakala 30 päeva jooksul peale </w:t>
      </w:r>
      <w:r w:rsidR="00324063" w:rsidRPr="00AD7021">
        <w:t xml:space="preserve">korralduse </w:t>
      </w:r>
      <w:r w:rsidR="00E543C7" w:rsidRPr="00AD7021">
        <w:t>jõustumist;</w:t>
      </w:r>
    </w:p>
    <w:p w14:paraId="4455E3B7" w14:textId="1159BA3F" w:rsidR="00E543C7" w:rsidRDefault="00324063" w:rsidP="006D037C">
      <w:pPr>
        <w:tabs>
          <w:tab w:val="left" w:pos="284"/>
        </w:tabs>
        <w:jc w:val="both"/>
      </w:pPr>
      <w:r w:rsidRPr="00AD7021">
        <w:t>4</w:t>
      </w:r>
      <w:r w:rsidR="006D037C" w:rsidRPr="00AD7021">
        <w:t>.2.</w:t>
      </w:r>
      <w:r w:rsidR="00E543C7" w:rsidRPr="00AD7021">
        <w:t xml:space="preserve"> Ametlikes Teadaannetes 14 päeva jooksul peale </w:t>
      </w:r>
      <w:r w:rsidRPr="00AD7021">
        <w:t>korralduse</w:t>
      </w:r>
      <w:r w:rsidR="00E543C7" w:rsidRPr="00AD7021">
        <w:t xml:space="preserve"> jõustumist;</w:t>
      </w:r>
    </w:p>
    <w:p w14:paraId="2E0DC4E3" w14:textId="4D9E8299" w:rsidR="00E543C7" w:rsidRPr="0026757E" w:rsidRDefault="00324063" w:rsidP="006D037C">
      <w:pPr>
        <w:tabs>
          <w:tab w:val="left" w:pos="284"/>
        </w:tabs>
        <w:jc w:val="both"/>
      </w:pPr>
      <w:r>
        <w:t>4</w:t>
      </w:r>
      <w:r w:rsidR="006D037C">
        <w:t>.3.</w:t>
      </w:r>
      <w:r w:rsidR="005E24FD">
        <w:t xml:space="preserve"> </w:t>
      </w:r>
      <w:r w:rsidR="00E543C7">
        <w:t xml:space="preserve">Viljandi </w:t>
      </w:r>
      <w:r w:rsidR="00E543C7" w:rsidRPr="00C83385">
        <w:t xml:space="preserve">valla veebilehel </w:t>
      </w:r>
      <w:hyperlink r:id="rId11" w:history="1">
        <w:r w:rsidR="00E543C7" w:rsidRPr="0026757E">
          <w:t>www.viljandivald.ee</w:t>
        </w:r>
      </w:hyperlink>
      <w:r w:rsidR="00574B64">
        <w:t>.</w:t>
      </w:r>
    </w:p>
    <w:p w14:paraId="7678EC73" w14:textId="77777777" w:rsidR="00C461C3" w:rsidRDefault="00C461C3" w:rsidP="00E85164">
      <w:pPr>
        <w:jc w:val="both"/>
      </w:pPr>
    </w:p>
    <w:p w14:paraId="1813E134" w14:textId="490776CA" w:rsidR="00C461C3" w:rsidRDefault="00C461C3" w:rsidP="00324063">
      <w:pPr>
        <w:pStyle w:val="Loendilik"/>
        <w:numPr>
          <w:ilvl w:val="0"/>
          <w:numId w:val="18"/>
        </w:numPr>
        <w:jc w:val="both"/>
      </w:pPr>
      <w:r>
        <w:t>Korraldus jõustub teatavakstegemisest.</w:t>
      </w:r>
    </w:p>
    <w:p w14:paraId="2E40C2EC" w14:textId="77777777" w:rsidR="005E3FA7" w:rsidRDefault="005E3FA7" w:rsidP="005708FD">
      <w:pPr>
        <w:tabs>
          <w:tab w:val="left" w:pos="5400"/>
        </w:tabs>
        <w:rPr>
          <w:bCs/>
        </w:rPr>
      </w:pPr>
    </w:p>
    <w:p w14:paraId="2A15062D" w14:textId="77777777" w:rsidR="005E3FA7" w:rsidRDefault="005E3FA7" w:rsidP="005708FD">
      <w:pPr>
        <w:tabs>
          <w:tab w:val="left" w:pos="5400"/>
        </w:tabs>
        <w:rPr>
          <w:bCs/>
        </w:rPr>
      </w:pPr>
    </w:p>
    <w:p w14:paraId="039AA7EB" w14:textId="22BFCA26" w:rsidR="00AB13DF" w:rsidRDefault="005C482C" w:rsidP="005708FD">
      <w:pPr>
        <w:tabs>
          <w:tab w:val="left" w:pos="5400"/>
        </w:tabs>
        <w:rPr>
          <w:bCs/>
        </w:rPr>
      </w:pPr>
      <w:r w:rsidRPr="005C482C">
        <w:rPr>
          <w:bCs/>
        </w:rPr>
        <w:t>(allkirjastatud digitaalselt</w:t>
      </w:r>
      <w:r w:rsidR="001A3A20">
        <w:rPr>
          <w:bCs/>
        </w:rPr>
        <w:t>)</w:t>
      </w:r>
      <w:r w:rsidR="000E2D9B">
        <w:rPr>
          <w:bCs/>
        </w:rPr>
        <w:tab/>
      </w:r>
    </w:p>
    <w:p w14:paraId="5F28A55B" w14:textId="48C0BC04" w:rsidR="001A3A20" w:rsidRPr="00FF3F96" w:rsidRDefault="003262FF" w:rsidP="001A3A20">
      <w:pPr>
        <w:tabs>
          <w:tab w:val="left" w:pos="5400"/>
        </w:tabs>
        <w:rPr>
          <w:bCs/>
        </w:rPr>
      </w:pPr>
      <w:r>
        <w:rPr>
          <w:bCs/>
        </w:rPr>
        <w:t>Alar Karu</w:t>
      </w:r>
      <w:r w:rsidR="001A3A20">
        <w:rPr>
          <w:bCs/>
        </w:rPr>
        <w:tab/>
      </w:r>
      <w:r w:rsidR="00563468" w:rsidRPr="00FF3F96">
        <w:rPr>
          <w:bCs/>
        </w:rPr>
        <w:t>(allkirjastatud digitaalselt)</w:t>
      </w:r>
    </w:p>
    <w:p w14:paraId="548DB6FF" w14:textId="77777777" w:rsidR="00563468" w:rsidRDefault="006B7141" w:rsidP="005708FD">
      <w:pPr>
        <w:tabs>
          <w:tab w:val="left" w:pos="5400"/>
        </w:tabs>
      </w:pPr>
      <w:r>
        <w:rPr>
          <w:bCs/>
        </w:rPr>
        <w:t>vallavanem</w:t>
      </w:r>
      <w:r w:rsidR="001A3A20" w:rsidRPr="00FF3F96">
        <w:rPr>
          <w:bCs/>
        </w:rPr>
        <w:tab/>
      </w:r>
      <w:r w:rsidR="00563468">
        <w:rPr>
          <w:bCs/>
        </w:rPr>
        <w:t>Reet Pramann</w:t>
      </w:r>
      <w:r w:rsidR="00563468" w:rsidRPr="00FF3F96">
        <w:t xml:space="preserve"> </w:t>
      </w:r>
    </w:p>
    <w:p w14:paraId="5639AAF0" w14:textId="5BB22EC6" w:rsidR="00E92C80" w:rsidRPr="00FB63BD" w:rsidRDefault="00563468" w:rsidP="005708FD">
      <w:pPr>
        <w:tabs>
          <w:tab w:val="left" w:pos="5400"/>
        </w:tabs>
        <w:rPr>
          <w:bCs/>
        </w:rPr>
      </w:pPr>
      <w:r>
        <w:tab/>
      </w:r>
      <w:r w:rsidR="000E2D9B" w:rsidRPr="00FF3F96">
        <w:t>vallasekretär</w:t>
      </w:r>
    </w:p>
    <w:sectPr w:rsidR="00E92C80" w:rsidRPr="00FB63BD" w:rsidSect="00E824ED">
      <w:headerReference w:type="first" r:id="rId12"/>
      <w:pgSz w:w="11906" w:h="16838"/>
      <w:pgMar w:top="680" w:right="851" w:bottom="680" w:left="1701"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C97A9" w14:textId="77777777" w:rsidR="0035543E" w:rsidRDefault="0035543E" w:rsidP="004A7E65">
      <w:r>
        <w:separator/>
      </w:r>
    </w:p>
  </w:endnote>
  <w:endnote w:type="continuationSeparator" w:id="0">
    <w:p w14:paraId="07656CD0" w14:textId="77777777" w:rsidR="0035543E" w:rsidRDefault="0035543E" w:rsidP="004A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altName w:val="Lucidasans"/>
    <w:panose1 w:val="020B0604030504040204"/>
    <w:charset w:val="BA"/>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BAC7D" w14:textId="77777777" w:rsidR="0035543E" w:rsidRDefault="0035543E" w:rsidP="004A7E65">
      <w:r>
        <w:separator/>
      </w:r>
    </w:p>
  </w:footnote>
  <w:footnote w:type="continuationSeparator" w:id="0">
    <w:p w14:paraId="6FE0FC84" w14:textId="77777777" w:rsidR="0035543E" w:rsidRDefault="0035543E" w:rsidP="004A7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448C7" w14:textId="294A1392" w:rsidR="00A22A0F" w:rsidRDefault="00311E73" w:rsidP="00A22A0F">
    <w:pPr>
      <w:spacing w:line="360" w:lineRule="auto"/>
      <w:jc w:val="center"/>
      <w:rPr>
        <w:b/>
      </w:rPr>
    </w:pPr>
    <w:r>
      <w:rPr>
        <w:noProof/>
      </w:rPr>
      <w:drawing>
        <wp:inline distT="0" distB="0" distL="0" distR="0" wp14:anchorId="3641D2F8" wp14:editId="0854DF93">
          <wp:extent cx="769620" cy="830580"/>
          <wp:effectExtent l="0" t="0" r="0" b="0"/>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830580"/>
                  </a:xfrm>
                  <a:prstGeom prst="rect">
                    <a:avLst/>
                  </a:prstGeom>
                  <a:noFill/>
                  <a:ln>
                    <a:noFill/>
                  </a:ln>
                </pic:spPr>
              </pic:pic>
            </a:graphicData>
          </a:graphic>
        </wp:inline>
      </w:drawing>
    </w:r>
  </w:p>
  <w:p w14:paraId="79D8BCAD" w14:textId="77777777" w:rsidR="00A22A0F" w:rsidRDefault="00A22A0F" w:rsidP="00A22A0F">
    <w:pPr>
      <w:jc w:val="center"/>
      <w:rPr>
        <w:sz w:val="36"/>
        <w:szCs w:val="36"/>
      </w:rPr>
    </w:pPr>
    <w:r w:rsidRPr="00B03D40">
      <w:rPr>
        <w:sz w:val="36"/>
        <w:szCs w:val="36"/>
      </w:rPr>
      <w:t>VILJANDI VALLAVALITSUS</w:t>
    </w:r>
  </w:p>
  <w:p w14:paraId="378E2255" w14:textId="376E28BB" w:rsidR="00A41881" w:rsidRPr="002D06D8" w:rsidRDefault="00A41881" w:rsidP="00A41881">
    <w:pPr>
      <w:jc w:val="center"/>
      <w:rPr>
        <w:b/>
        <w:sz w:val="32"/>
        <w:szCs w:val="32"/>
      </w:rPr>
    </w:pPr>
    <w:r w:rsidRPr="002D06D8">
      <w:rPr>
        <w:b/>
        <w:sz w:val="32"/>
        <w:szCs w:val="32"/>
      </w:rPr>
      <w:t>K</w:t>
    </w:r>
    <w:r>
      <w:rPr>
        <w:b/>
        <w:sz w:val="32"/>
        <w:szCs w:val="32"/>
      </w:rPr>
      <w:t xml:space="preserve"> </w:t>
    </w:r>
    <w:r w:rsidRPr="002D06D8">
      <w:rPr>
        <w:b/>
        <w:sz w:val="32"/>
        <w:szCs w:val="32"/>
      </w:rPr>
      <w:t>O</w:t>
    </w:r>
    <w:r>
      <w:rPr>
        <w:b/>
        <w:sz w:val="32"/>
        <w:szCs w:val="32"/>
      </w:rPr>
      <w:t xml:space="preserve"> </w:t>
    </w:r>
    <w:r w:rsidRPr="002D06D8">
      <w:rPr>
        <w:b/>
        <w:sz w:val="32"/>
        <w:szCs w:val="32"/>
      </w:rPr>
      <w:t>R</w:t>
    </w:r>
    <w:r>
      <w:rPr>
        <w:b/>
        <w:sz w:val="32"/>
        <w:szCs w:val="32"/>
      </w:rPr>
      <w:t xml:space="preserve"> </w:t>
    </w:r>
    <w:r w:rsidRPr="002D06D8">
      <w:rPr>
        <w:b/>
        <w:sz w:val="32"/>
        <w:szCs w:val="32"/>
      </w:rPr>
      <w:t>R</w:t>
    </w:r>
    <w:r>
      <w:rPr>
        <w:b/>
        <w:sz w:val="32"/>
        <w:szCs w:val="32"/>
      </w:rPr>
      <w:t xml:space="preserve"> </w:t>
    </w:r>
    <w:r w:rsidRPr="002D06D8">
      <w:rPr>
        <w:b/>
        <w:sz w:val="32"/>
        <w:szCs w:val="32"/>
      </w:rPr>
      <w:t>A</w:t>
    </w:r>
    <w:r>
      <w:rPr>
        <w:b/>
        <w:sz w:val="32"/>
        <w:szCs w:val="32"/>
      </w:rPr>
      <w:t xml:space="preserve"> </w:t>
    </w:r>
    <w:r w:rsidRPr="002D06D8">
      <w:rPr>
        <w:b/>
        <w:sz w:val="32"/>
        <w:szCs w:val="32"/>
      </w:rPr>
      <w:t>L</w:t>
    </w:r>
    <w:r>
      <w:rPr>
        <w:b/>
        <w:sz w:val="32"/>
        <w:szCs w:val="32"/>
      </w:rPr>
      <w:t xml:space="preserve"> </w:t>
    </w:r>
    <w:r w:rsidRPr="002D06D8">
      <w:rPr>
        <w:b/>
        <w:sz w:val="32"/>
        <w:szCs w:val="32"/>
      </w:rPr>
      <w:t>D</w:t>
    </w:r>
    <w:r>
      <w:rPr>
        <w:b/>
        <w:sz w:val="32"/>
        <w:szCs w:val="32"/>
      </w:rPr>
      <w:t xml:space="preserve"> </w:t>
    </w:r>
    <w:r w:rsidRPr="002D06D8">
      <w:rPr>
        <w:b/>
        <w:sz w:val="32"/>
        <w:szCs w:val="32"/>
      </w:rPr>
      <w:t>U</w:t>
    </w:r>
    <w:r>
      <w:rPr>
        <w:b/>
        <w:sz w:val="32"/>
        <w:szCs w:val="32"/>
      </w:rPr>
      <w:t xml:space="preserve"> </w:t>
    </w:r>
    <w:r w:rsidRPr="002D06D8">
      <w:rPr>
        <w:b/>
        <w:sz w:val="32"/>
        <w:szCs w:val="32"/>
      </w:rPr>
      <w:t>S</w:t>
    </w:r>
  </w:p>
  <w:p w14:paraId="30F6BDDE" w14:textId="77777777" w:rsidR="00A22A0F" w:rsidRDefault="00A22A0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363D"/>
    <w:multiLevelType w:val="hybridMultilevel"/>
    <w:tmpl w:val="6FEAF4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0B74F1E"/>
    <w:multiLevelType w:val="multilevel"/>
    <w:tmpl w:val="0AC8EA9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A67932"/>
    <w:multiLevelType w:val="hybridMultilevel"/>
    <w:tmpl w:val="9266B822"/>
    <w:lvl w:ilvl="0" w:tplc="0425000F">
      <w:start w:val="1"/>
      <w:numFmt w:val="decimal"/>
      <w:lvlText w:val="%1."/>
      <w:lvlJc w:val="left"/>
      <w:pPr>
        <w:tabs>
          <w:tab w:val="num" w:pos="720"/>
        </w:tabs>
        <w:ind w:left="720" w:hanging="360"/>
      </w:p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3" w15:restartNumberingAfterBreak="0">
    <w:nsid w:val="26124C87"/>
    <w:multiLevelType w:val="multilevel"/>
    <w:tmpl w:val="729E817E"/>
    <w:lvl w:ilvl="0">
      <w:start w:val="1"/>
      <w:numFmt w:val="decimal"/>
      <w:lvlText w:val="%1."/>
      <w:lvlJc w:val="left"/>
      <w:pPr>
        <w:tabs>
          <w:tab w:val="num" w:pos="340"/>
        </w:tabs>
        <w:ind w:left="0" w:firstLine="0"/>
      </w:pPr>
      <w:rPr>
        <w:rFonts w:hint="default"/>
      </w:rPr>
    </w:lvl>
    <w:lvl w:ilvl="1">
      <w:start w:val="1"/>
      <w:numFmt w:val="decimal"/>
      <w:lvlText w:val="%1.%2."/>
      <w:lvlJc w:val="left"/>
      <w:pPr>
        <w:tabs>
          <w:tab w:val="num" w:pos="851"/>
        </w:tabs>
        <w:ind w:left="340" w:firstLine="0"/>
      </w:pPr>
      <w:rPr>
        <w:rFonts w:hint="default"/>
      </w:rPr>
    </w:lvl>
    <w:lvl w:ilvl="2">
      <w:start w:val="1"/>
      <w:numFmt w:val="decimal"/>
      <w:lvlText w:val="%1.%2.%3."/>
      <w:lvlJc w:val="left"/>
      <w:pPr>
        <w:tabs>
          <w:tab w:val="num" w:pos="1559"/>
        </w:tabs>
        <w:ind w:left="851"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AD00AF"/>
    <w:multiLevelType w:val="hybridMultilevel"/>
    <w:tmpl w:val="6C6E1F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A6F6AE9"/>
    <w:multiLevelType w:val="multilevel"/>
    <w:tmpl w:val="6B46D606"/>
    <w:lvl w:ilvl="0">
      <w:start w:val="2"/>
      <w:numFmt w:val="decimal"/>
      <w:lvlText w:val="%1."/>
      <w:lvlJc w:val="left"/>
      <w:pPr>
        <w:ind w:left="384" w:hanging="384"/>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E29637E"/>
    <w:multiLevelType w:val="hybridMultilevel"/>
    <w:tmpl w:val="20863C3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4CF777C"/>
    <w:multiLevelType w:val="hybridMultilevel"/>
    <w:tmpl w:val="B6D0EFE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AD350FD"/>
    <w:multiLevelType w:val="hybridMultilevel"/>
    <w:tmpl w:val="6538B60A"/>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9" w15:restartNumberingAfterBreak="0">
    <w:nsid w:val="4D131EE4"/>
    <w:multiLevelType w:val="hybridMultilevel"/>
    <w:tmpl w:val="49A0E8FC"/>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A454BD8"/>
    <w:multiLevelType w:val="multilevel"/>
    <w:tmpl w:val="042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9442F88"/>
    <w:multiLevelType w:val="multilevel"/>
    <w:tmpl w:val="7D2C68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4746A14"/>
    <w:multiLevelType w:val="multilevel"/>
    <w:tmpl w:val="3B663836"/>
    <w:lvl w:ilvl="0">
      <w:start w:val="1"/>
      <w:numFmt w:val="decimal"/>
      <w:pStyle w:val="Loendijtk"/>
      <w:lvlText w:val="§ %1."/>
      <w:lvlJc w:val="left"/>
      <w:pPr>
        <w:tabs>
          <w:tab w:val="num" w:pos="510"/>
        </w:tabs>
        <w:ind w:left="0" w:firstLine="0"/>
      </w:pPr>
      <w:rPr>
        <w:rFonts w:hint="default"/>
        <w:b/>
        <w:bCs/>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53410BF"/>
    <w:multiLevelType w:val="hybridMultilevel"/>
    <w:tmpl w:val="B394A96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F942425"/>
    <w:multiLevelType w:val="multilevel"/>
    <w:tmpl w:val="AB9AE8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1225631">
    <w:abstractNumId w:val="2"/>
  </w:num>
  <w:num w:numId="2" w16cid:durableId="1765607551">
    <w:abstractNumId w:val="0"/>
  </w:num>
  <w:num w:numId="3" w16cid:durableId="743070286">
    <w:abstractNumId w:val="13"/>
  </w:num>
  <w:num w:numId="4" w16cid:durableId="6879517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557675">
    <w:abstractNumId w:val="12"/>
  </w:num>
  <w:num w:numId="6" w16cid:durableId="1210798886">
    <w:abstractNumId w:val="12"/>
    <w:lvlOverride w:ilvl="0">
      <w:startOverride w:val="1"/>
    </w:lvlOverride>
    <w:lvlOverride w:ilvl="1">
      <w:startOverride w:val="5"/>
    </w:lvlOverride>
  </w:num>
  <w:num w:numId="7" w16cid:durableId="355623328">
    <w:abstractNumId w:val="12"/>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827436036">
    <w:abstractNumId w:val="3"/>
  </w:num>
  <w:num w:numId="9" w16cid:durableId="9409114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574968">
    <w:abstractNumId w:val="8"/>
  </w:num>
  <w:num w:numId="11" w16cid:durableId="1881624068">
    <w:abstractNumId w:val="9"/>
  </w:num>
  <w:num w:numId="12" w16cid:durableId="1260287583">
    <w:abstractNumId w:val="7"/>
  </w:num>
  <w:num w:numId="13" w16cid:durableId="1898205509">
    <w:abstractNumId w:val="10"/>
  </w:num>
  <w:num w:numId="14" w16cid:durableId="1678144870">
    <w:abstractNumId w:val="14"/>
  </w:num>
  <w:num w:numId="15" w16cid:durableId="754395363">
    <w:abstractNumId w:val="5"/>
  </w:num>
  <w:num w:numId="16" w16cid:durableId="1542479729">
    <w:abstractNumId w:val="4"/>
  </w:num>
  <w:num w:numId="17" w16cid:durableId="1445186">
    <w:abstractNumId w:val="11"/>
  </w:num>
  <w:num w:numId="18" w16cid:durableId="1442412339">
    <w:abstractNumId w:val="1"/>
  </w:num>
  <w:num w:numId="19" w16cid:durableId="165396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68"/>
    <w:rsid w:val="00002231"/>
    <w:rsid w:val="00004E1A"/>
    <w:rsid w:val="000066C3"/>
    <w:rsid w:val="0000760B"/>
    <w:rsid w:val="00011AF6"/>
    <w:rsid w:val="00015EEA"/>
    <w:rsid w:val="000160EC"/>
    <w:rsid w:val="0002220A"/>
    <w:rsid w:val="0002221A"/>
    <w:rsid w:val="00022679"/>
    <w:rsid w:val="00022EF8"/>
    <w:rsid w:val="000241B0"/>
    <w:rsid w:val="000264B9"/>
    <w:rsid w:val="000268B5"/>
    <w:rsid w:val="00026DA2"/>
    <w:rsid w:val="00032A13"/>
    <w:rsid w:val="000360AE"/>
    <w:rsid w:val="00036C70"/>
    <w:rsid w:val="00046008"/>
    <w:rsid w:val="000462CF"/>
    <w:rsid w:val="00052661"/>
    <w:rsid w:val="00064C18"/>
    <w:rsid w:val="000653B1"/>
    <w:rsid w:val="000673ED"/>
    <w:rsid w:val="0007143A"/>
    <w:rsid w:val="00071750"/>
    <w:rsid w:val="00071887"/>
    <w:rsid w:val="00071A83"/>
    <w:rsid w:val="000757DC"/>
    <w:rsid w:val="00075EB3"/>
    <w:rsid w:val="000779AF"/>
    <w:rsid w:val="00086C68"/>
    <w:rsid w:val="00087AD5"/>
    <w:rsid w:val="00091D52"/>
    <w:rsid w:val="00094229"/>
    <w:rsid w:val="000943E3"/>
    <w:rsid w:val="00096F14"/>
    <w:rsid w:val="000B038E"/>
    <w:rsid w:val="000C4CE5"/>
    <w:rsid w:val="000D0B0F"/>
    <w:rsid w:val="000D2F57"/>
    <w:rsid w:val="000D37DF"/>
    <w:rsid w:val="000D4D84"/>
    <w:rsid w:val="000D5E90"/>
    <w:rsid w:val="000D610F"/>
    <w:rsid w:val="000D6F79"/>
    <w:rsid w:val="000E0998"/>
    <w:rsid w:val="000E1FA3"/>
    <w:rsid w:val="000E2D9B"/>
    <w:rsid w:val="000E2F82"/>
    <w:rsid w:val="000E7940"/>
    <w:rsid w:val="000F27BE"/>
    <w:rsid w:val="000F4500"/>
    <w:rsid w:val="000F5290"/>
    <w:rsid w:val="000F65A7"/>
    <w:rsid w:val="000F6EED"/>
    <w:rsid w:val="001011D4"/>
    <w:rsid w:val="0010126C"/>
    <w:rsid w:val="00105373"/>
    <w:rsid w:val="00105976"/>
    <w:rsid w:val="00105B3E"/>
    <w:rsid w:val="0011127C"/>
    <w:rsid w:val="00111331"/>
    <w:rsid w:val="00111721"/>
    <w:rsid w:val="00111B01"/>
    <w:rsid w:val="00112414"/>
    <w:rsid w:val="0011248F"/>
    <w:rsid w:val="00113E7B"/>
    <w:rsid w:val="00115B6C"/>
    <w:rsid w:val="0011637C"/>
    <w:rsid w:val="00121248"/>
    <w:rsid w:val="0012142E"/>
    <w:rsid w:val="00122FB4"/>
    <w:rsid w:val="00123031"/>
    <w:rsid w:val="001233A6"/>
    <w:rsid w:val="00125B13"/>
    <w:rsid w:val="0013299C"/>
    <w:rsid w:val="0013499C"/>
    <w:rsid w:val="00137537"/>
    <w:rsid w:val="0014195B"/>
    <w:rsid w:val="0014413C"/>
    <w:rsid w:val="00144BED"/>
    <w:rsid w:val="00152F68"/>
    <w:rsid w:val="00164F43"/>
    <w:rsid w:val="001659B7"/>
    <w:rsid w:val="0017455D"/>
    <w:rsid w:val="00182197"/>
    <w:rsid w:val="00187141"/>
    <w:rsid w:val="001979AF"/>
    <w:rsid w:val="001A2F54"/>
    <w:rsid w:val="001A3A20"/>
    <w:rsid w:val="001A5048"/>
    <w:rsid w:val="001A6376"/>
    <w:rsid w:val="001B1060"/>
    <w:rsid w:val="001B1A47"/>
    <w:rsid w:val="001B2705"/>
    <w:rsid w:val="001B2C17"/>
    <w:rsid w:val="001B4075"/>
    <w:rsid w:val="001B4C35"/>
    <w:rsid w:val="001B6777"/>
    <w:rsid w:val="001B6853"/>
    <w:rsid w:val="001C088C"/>
    <w:rsid w:val="001C3088"/>
    <w:rsid w:val="001C4CE5"/>
    <w:rsid w:val="001D0BCD"/>
    <w:rsid w:val="001D13F5"/>
    <w:rsid w:val="001D2A12"/>
    <w:rsid w:val="001E2217"/>
    <w:rsid w:val="001E4F98"/>
    <w:rsid w:val="001F02AA"/>
    <w:rsid w:val="001F0464"/>
    <w:rsid w:val="001F4004"/>
    <w:rsid w:val="00205F80"/>
    <w:rsid w:val="00211260"/>
    <w:rsid w:val="002125A8"/>
    <w:rsid w:val="00212FE1"/>
    <w:rsid w:val="00213A2B"/>
    <w:rsid w:val="0021434F"/>
    <w:rsid w:val="00215CCB"/>
    <w:rsid w:val="00220970"/>
    <w:rsid w:val="00225322"/>
    <w:rsid w:val="00225F0A"/>
    <w:rsid w:val="002265E9"/>
    <w:rsid w:val="00230A11"/>
    <w:rsid w:val="00232DE8"/>
    <w:rsid w:val="00233570"/>
    <w:rsid w:val="00234C6D"/>
    <w:rsid w:val="002375A4"/>
    <w:rsid w:val="00240636"/>
    <w:rsid w:val="00243182"/>
    <w:rsid w:val="00261289"/>
    <w:rsid w:val="002668DC"/>
    <w:rsid w:val="00266E78"/>
    <w:rsid w:val="0026757E"/>
    <w:rsid w:val="0027022E"/>
    <w:rsid w:val="00270BDB"/>
    <w:rsid w:val="00272822"/>
    <w:rsid w:val="00274ADB"/>
    <w:rsid w:val="0027666F"/>
    <w:rsid w:val="0028112A"/>
    <w:rsid w:val="00282D76"/>
    <w:rsid w:val="00294440"/>
    <w:rsid w:val="00295BE7"/>
    <w:rsid w:val="00295C4F"/>
    <w:rsid w:val="002A1CDD"/>
    <w:rsid w:val="002A3177"/>
    <w:rsid w:val="002B59FD"/>
    <w:rsid w:val="002B66BA"/>
    <w:rsid w:val="002C217B"/>
    <w:rsid w:val="002C60B6"/>
    <w:rsid w:val="002D06D8"/>
    <w:rsid w:val="002D1025"/>
    <w:rsid w:val="002D16AB"/>
    <w:rsid w:val="002D1A11"/>
    <w:rsid w:val="002D5143"/>
    <w:rsid w:val="002D68C6"/>
    <w:rsid w:val="002E6A41"/>
    <w:rsid w:val="002E702D"/>
    <w:rsid w:val="002E74E8"/>
    <w:rsid w:val="002F2AD4"/>
    <w:rsid w:val="002F40AA"/>
    <w:rsid w:val="002F532F"/>
    <w:rsid w:val="002F690F"/>
    <w:rsid w:val="00302771"/>
    <w:rsid w:val="003048DF"/>
    <w:rsid w:val="003102E2"/>
    <w:rsid w:val="00311E73"/>
    <w:rsid w:val="0031410B"/>
    <w:rsid w:val="0032104E"/>
    <w:rsid w:val="00324063"/>
    <w:rsid w:val="00324F79"/>
    <w:rsid w:val="003262FF"/>
    <w:rsid w:val="003315D0"/>
    <w:rsid w:val="0033357A"/>
    <w:rsid w:val="00333DAE"/>
    <w:rsid w:val="00336392"/>
    <w:rsid w:val="003378F7"/>
    <w:rsid w:val="00344908"/>
    <w:rsid w:val="00345CA7"/>
    <w:rsid w:val="00353A45"/>
    <w:rsid w:val="00353B3C"/>
    <w:rsid w:val="0035543E"/>
    <w:rsid w:val="00357F00"/>
    <w:rsid w:val="003611C6"/>
    <w:rsid w:val="003622BB"/>
    <w:rsid w:val="003704A6"/>
    <w:rsid w:val="00373C39"/>
    <w:rsid w:val="00381F1A"/>
    <w:rsid w:val="003912B1"/>
    <w:rsid w:val="003935E2"/>
    <w:rsid w:val="00395B69"/>
    <w:rsid w:val="0039605A"/>
    <w:rsid w:val="00396F1B"/>
    <w:rsid w:val="003A08E5"/>
    <w:rsid w:val="003A3136"/>
    <w:rsid w:val="003A756F"/>
    <w:rsid w:val="003B06EF"/>
    <w:rsid w:val="003B1ADF"/>
    <w:rsid w:val="003B2F2E"/>
    <w:rsid w:val="003B31CF"/>
    <w:rsid w:val="003B414F"/>
    <w:rsid w:val="003D12F0"/>
    <w:rsid w:val="003D7F7E"/>
    <w:rsid w:val="003E21D8"/>
    <w:rsid w:val="003E3DDD"/>
    <w:rsid w:val="003F293D"/>
    <w:rsid w:val="003F5C11"/>
    <w:rsid w:val="00400383"/>
    <w:rsid w:val="00400C75"/>
    <w:rsid w:val="004068A1"/>
    <w:rsid w:val="00407A41"/>
    <w:rsid w:val="0041482E"/>
    <w:rsid w:val="004217EA"/>
    <w:rsid w:val="00422672"/>
    <w:rsid w:val="004235E0"/>
    <w:rsid w:val="00424CC4"/>
    <w:rsid w:val="0042771F"/>
    <w:rsid w:val="004278F6"/>
    <w:rsid w:val="0043027E"/>
    <w:rsid w:val="004309BE"/>
    <w:rsid w:val="00441921"/>
    <w:rsid w:val="00444A8C"/>
    <w:rsid w:val="00450209"/>
    <w:rsid w:val="00452E10"/>
    <w:rsid w:val="0046147A"/>
    <w:rsid w:val="004626CA"/>
    <w:rsid w:val="00463628"/>
    <w:rsid w:val="0046705E"/>
    <w:rsid w:val="00467D34"/>
    <w:rsid w:val="0047680D"/>
    <w:rsid w:val="00490C35"/>
    <w:rsid w:val="004914D2"/>
    <w:rsid w:val="00495A67"/>
    <w:rsid w:val="004A4434"/>
    <w:rsid w:val="004A54A2"/>
    <w:rsid w:val="004A7E65"/>
    <w:rsid w:val="004B22D4"/>
    <w:rsid w:val="004B28C7"/>
    <w:rsid w:val="004B685B"/>
    <w:rsid w:val="004C16C0"/>
    <w:rsid w:val="004C2599"/>
    <w:rsid w:val="004D3836"/>
    <w:rsid w:val="004D54D2"/>
    <w:rsid w:val="004E1B5D"/>
    <w:rsid w:val="004E2B80"/>
    <w:rsid w:val="004E7E81"/>
    <w:rsid w:val="004F1030"/>
    <w:rsid w:val="004F2896"/>
    <w:rsid w:val="004F4D62"/>
    <w:rsid w:val="00502267"/>
    <w:rsid w:val="00506758"/>
    <w:rsid w:val="00506E92"/>
    <w:rsid w:val="005100C2"/>
    <w:rsid w:val="00510F4B"/>
    <w:rsid w:val="00513C87"/>
    <w:rsid w:val="005163D7"/>
    <w:rsid w:val="00520518"/>
    <w:rsid w:val="00520701"/>
    <w:rsid w:val="0052109E"/>
    <w:rsid w:val="00530014"/>
    <w:rsid w:val="005315E9"/>
    <w:rsid w:val="00541390"/>
    <w:rsid w:val="005541DA"/>
    <w:rsid w:val="005548F1"/>
    <w:rsid w:val="005612E7"/>
    <w:rsid w:val="00562424"/>
    <w:rsid w:val="00563468"/>
    <w:rsid w:val="005639A1"/>
    <w:rsid w:val="005708FD"/>
    <w:rsid w:val="00574B64"/>
    <w:rsid w:val="0058101A"/>
    <w:rsid w:val="0058541C"/>
    <w:rsid w:val="00585861"/>
    <w:rsid w:val="00590431"/>
    <w:rsid w:val="005944CC"/>
    <w:rsid w:val="005A1E14"/>
    <w:rsid w:val="005A3B79"/>
    <w:rsid w:val="005A430C"/>
    <w:rsid w:val="005B518F"/>
    <w:rsid w:val="005C482C"/>
    <w:rsid w:val="005C4D72"/>
    <w:rsid w:val="005D1EE4"/>
    <w:rsid w:val="005E056B"/>
    <w:rsid w:val="005E1028"/>
    <w:rsid w:val="005E1A08"/>
    <w:rsid w:val="005E24FD"/>
    <w:rsid w:val="005E3FA7"/>
    <w:rsid w:val="005E43AD"/>
    <w:rsid w:val="005E5DFD"/>
    <w:rsid w:val="005E7B82"/>
    <w:rsid w:val="0060087B"/>
    <w:rsid w:val="00604DC9"/>
    <w:rsid w:val="00604E7C"/>
    <w:rsid w:val="00613FDE"/>
    <w:rsid w:val="006230DA"/>
    <w:rsid w:val="006256C6"/>
    <w:rsid w:val="0063034D"/>
    <w:rsid w:val="006378C3"/>
    <w:rsid w:val="00642BB6"/>
    <w:rsid w:val="0064773D"/>
    <w:rsid w:val="00651F1E"/>
    <w:rsid w:val="006533FF"/>
    <w:rsid w:val="0065365F"/>
    <w:rsid w:val="00661619"/>
    <w:rsid w:val="00666C8F"/>
    <w:rsid w:val="00671982"/>
    <w:rsid w:val="00674DF5"/>
    <w:rsid w:val="0068045B"/>
    <w:rsid w:val="00682471"/>
    <w:rsid w:val="00683BAE"/>
    <w:rsid w:val="006920D6"/>
    <w:rsid w:val="00695408"/>
    <w:rsid w:val="006A2F6D"/>
    <w:rsid w:val="006A6F64"/>
    <w:rsid w:val="006B16BB"/>
    <w:rsid w:val="006B3220"/>
    <w:rsid w:val="006B44F3"/>
    <w:rsid w:val="006B7141"/>
    <w:rsid w:val="006C1DAA"/>
    <w:rsid w:val="006C29E2"/>
    <w:rsid w:val="006C47CB"/>
    <w:rsid w:val="006C4B78"/>
    <w:rsid w:val="006C5C6E"/>
    <w:rsid w:val="006C6235"/>
    <w:rsid w:val="006D037C"/>
    <w:rsid w:val="006D15C2"/>
    <w:rsid w:val="006D4139"/>
    <w:rsid w:val="006D4191"/>
    <w:rsid w:val="006D6CEA"/>
    <w:rsid w:val="006D714B"/>
    <w:rsid w:val="006E272E"/>
    <w:rsid w:val="006E47DA"/>
    <w:rsid w:val="006E655A"/>
    <w:rsid w:val="006E71AF"/>
    <w:rsid w:val="0070064B"/>
    <w:rsid w:val="00710223"/>
    <w:rsid w:val="007107A9"/>
    <w:rsid w:val="00710E8E"/>
    <w:rsid w:val="007130C7"/>
    <w:rsid w:val="0071468B"/>
    <w:rsid w:val="00714EDF"/>
    <w:rsid w:val="00715B52"/>
    <w:rsid w:val="00716E84"/>
    <w:rsid w:val="00730D09"/>
    <w:rsid w:val="00733ECC"/>
    <w:rsid w:val="0073578E"/>
    <w:rsid w:val="00737948"/>
    <w:rsid w:val="00742151"/>
    <w:rsid w:val="00742A5D"/>
    <w:rsid w:val="0075125C"/>
    <w:rsid w:val="007532D8"/>
    <w:rsid w:val="0075586B"/>
    <w:rsid w:val="00756DBF"/>
    <w:rsid w:val="0076038F"/>
    <w:rsid w:val="007662F7"/>
    <w:rsid w:val="007717A1"/>
    <w:rsid w:val="00773D05"/>
    <w:rsid w:val="00775C1D"/>
    <w:rsid w:val="007766BC"/>
    <w:rsid w:val="00781473"/>
    <w:rsid w:val="00783C8D"/>
    <w:rsid w:val="00786DEA"/>
    <w:rsid w:val="00787BEE"/>
    <w:rsid w:val="007901DE"/>
    <w:rsid w:val="007967FF"/>
    <w:rsid w:val="007A21E3"/>
    <w:rsid w:val="007A43BE"/>
    <w:rsid w:val="007A6086"/>
    <w:rsid w:val="007B3161"/>
    <w:rsid w:val="007C2D57"/>
    <w:rsid w:val="007C4225"/>
    <w:rsid w:val="007C6912"/>
    <w:rsid w:val="007D1B32"/>
    <w:rsid w:val="007D7441"/>
    <w:rsid w:val="007F0DD3"/>
    <w:rsid w:val="007F27F7"/>
    <w:rsid w:val="007F466C"/>
    <w:rsid w:val="007F5925"/>
    <w:rsid w:val="007F7649"/>
    <w:rsid w:val="00806849"/>
    <w:rsid w:val="00811BF5"/>
    <w:rsid w:val="008126CA"/>
    <w:rsid w:val="00815E4F"/>
    <w:rsid w:val="00824684"/>
    <w:rsid w:val="00826C43"/>
    <w:rsid w:val="008277CD"/>
    <w:rsid w:val="00832546"/>
    <w:rsid w:val="0083452C"/>
    <w:rsid w:val="00834A93"/>
    <w:rsid w:val="008361FB"/>
    <w:rsid w:val="00836F73"/>
    <w:rsid w:val="008554EC"/>
    <w:rsid w:val="00861BD8"/>
    <w:rsid w:val="00863AE0"/>
    <w:rsid w:val="0087146B"/>
    <w:rsid w:val="0087206B"/>
    <w:rsid w:val="00875253"/>
    <w:rsid w:val="008761B8"/>
    <w:rsid w:val="008825BF"/>
    <w:rsid w:val="00883157"/>
    <w:rsid w:val="008836E7"/>
    <w:rsid w:val="00886107"/>
    <w:rsid w:val="00886B28"/>
    <w:rsid w:val="008900DB"/>
    <w:rsid w:val="00890803"/>
    <w:rsid w:val="00890FBC"/>
    <w:rsid w:val="008929B1"/>
    <w:rsid w:val="00893880"/>
    <w:rsid w:val="00896454"/>
    <w:rsid w:val="00897BB5"/>
    <w:rsid w:val="008A2B20"/>
    <w:rsid w:val="008A647B"/>
    <w:rsid w:val="008A725F"/>
    <w:rsid w:val="008B00E6"/>
    <w:rsid w:val="008B226A"/>
    <w:rsid w:val="008B2303"/>
    <w:rsid w:val="008B3444"/>
    <w:rsid w:val="008C41C2"/>
    <w:rsid w:val="008C7CF8"/>
    <w:rsid w:val="008D0673"/>
    <w:rsid w:val="008D472F"/>
    <w:rsid w:val="008E01F0"/>
    <w:rsid w:val="008E2E36"/>
    <w:rsid w:val="008E648E"/>
    <w:rsid w:val="008E72B7"/>
    <w:rsid w:val="008F2D83"/>
    <w:rsid w:val="008F3784"/>
    <w:rsid w:val="008F43CC"/>
    <w:rsid w:val="0090174E"/>
    <w:rsid w:val="0090338B"/>
    <w:rsid w:val="00903945"/>
    <w:rsid w:val="0090442E"/>
    <w:rsid w:val="009105C2"/>
    <w:rsid w:val="009132EC"/>
    <w:rsid w:val="009178E9"/>
    <w:rsid w:val="00922300"/>
    <w:rsid w:val="00922579"/>
    <w:rsid w:val="009248C5"/>
    <w:rsid w:val="009257B1"/>
    <w:rsid w:val="00927B31"/>
    <w:rsid w:val="00931F97"/>
    <w:rsid w:val="009324E3"/>
    <w:rsid w:val="00933602"/>
    <w:rsid w:val="00945E00"/>
    <w:rsid w:val="009524BD"/>
    <w:rsid w:val="0095705F"/>
    <w:rsid w:val="00960117"/>
    <w:rsid w:val="009616E9"/>
    <w:rsid w:val="00967259"/>
    <w:rsid w:val="00967534"/>
    <w:rsid w:val="00967BDA"/>
    <w:rsid w:val="00982B02"/>
    <w:rsid w:val="00984C3A"/>
    <w:rsid w:val="00985592"/>
    <w:rsid w:val="00996C89"/>
    <w:rsid w:val="009A17E5"/>
    <w:rsid w:val="009A1CA1"/>
    <w:rsid w:val="009A724A"/>
    <w:rsid w:val="009B1E0A"/>
    <w:rsid w:val="009B4ED7"/>
    <w:rsid w:val="009B7611"/>
    <w:rsid w:val="009C0DCD"/>
    <w:rsid w:val="009C0FC9"/>
    <w:rsid w:val="009C49FA"/>
    <w:rsid w:val="009D0BDE"/>
    <w:rsid w:val="009D2626"/>
    <w:rsid w:val="009D3089"/>
    <w:rsid w:val="009D3410"/>
    <w:rsid w:val="009D3BA9"/>
    <w:rsid w:val="009D4E7C"/>
    <w:rsid w:val="009D5972"/>
    <w:rsid w:val="009E2F72"/>
    <w:rsid w:val="009E370A"/>
    <w:rsid w:val="009E58A0"/>
    <w:rsid w:val="009E7434"/>
    <w:rsid w:val="009E7D34"/>
    <w:rsid w:val="009F1C14"/>
    <w:rsid w:val="00A001D4"/>
    <w:rsid w:val="00A03171"/>
    <w:rsid w:val="00A0376F"/>
    <w:rsid w:val="00A05004"/>
    <w:rsid w:val="00A06120"/>
    <w:rsid w:val="00A15006"/>
    <w:rsid w:val="00A22940"/>
    <w:rsid w:val="00A22A0F"/>
    <w:rsid w:val="00A24587"/>
    <w:rsid w:val="00A245C0"/>
    <w:rsid w:val="00A24ED0"/>
    <w:rsid w:val="00A26529"/>
    <w:rsid w:val="00A3340E"/>
    <w:rsid w:val="00A33FC7"/>
    <w:rsid w:val="00A41881"/>
    <w:rsid w:val="00A4631C"/>
    <w:rsid w:val="00A50E15"/>
    <w:rsid w:val="00A51A23"/>
    <w:rsid w:val="00A54D82"/>
    <w:rsid w:val="00A57800"/>
    <w:rsid w:val="00A61E2D"/>
    <w:rsid w:val="00A6334F"/>
    <w:rsid w:val="00A63FDF"/>
    <w:rsid w:val="00A64397"/>
    <w:rsid w:val="00A67E65"/>
    <w:rsid w:val="00A71917"/>
    <w:rsid w:val="00A722C3"/>
    <w:rsid w:val="00A73ADB"/>
    <w:rsid w:val="00A75930"/>
    <w:rsid w:val="00A77636"/>
    <w:rsid w:val="00A80219"/>
    <w:rsid w:val="00A8230E"/>
    <w:rsid w:val="00A9126D"/>
    <w:rsid w:val="00A9151E"/>
    <w:rsid w:val="00A9424F"/>
    <w:rsid w:val="00A946CC"/>
    <w:rsid w:val="00A975DC"/>
    <w:rsid w:val="00A97C8C"/>
    <w:rsid w:val="00AA002D"/>
    <w:rsid w:val="00AA120D"/>
    <w:rsid w:val="00AA2332"/>
    <w:rsid w:val="00AA6312"/>
    <w:rsid w:val="00AB13DF"/>
    <w:rsid w:val="00AB1A7B"/>
    <w:rsid w:val="00AB3E91"/>
    <w:rsid w:val="00AB403A"/>
    <w:rsid w:val="00AB4DB6"/>
    <w:rsid w:val="00AC2B3C"/>
    <w:rsid w:val="00AC3BD7"/>
    <w:rsid w:val="00AD5014"/>
    <w:rsid w:val="00AD7021"/>
    <w:rsid w:val="00AD7578"/>
    <w:rsid w:val="00AE0C7B"/>
    <w:rsid w:val="00AE16EC"/>
    <w:rsid w:val="00AE2D10"/>
    <w:rsid w:val="00AE37A8"/>
    <w:rsid w:val="00AE6B7E"/>
    <w:rsid w:val="00AF3037"/>
    <w:rsid w:val="00AF761A"/>
    <w:rsid w:val="00B01239"/>
    <w:rsid w:val="00B01A56"/>
    <w:rsid w:val="00B03A25"/>
    <w:rsid w:val="00B03D40"/>
    <w:rsid w:val="00B07550"/>
    <w:rsid w:val="00B07FDA"/>
    <w:rsid w:val="00B15908"/>
    <w:rsid w:val="00B1636A"/>
    <w:rsid w:val="00B257DC"/>
    <w:rsid w:val="00B269A3"/>
    <w:rsid w:val="00B3022A"/>
    <w:rsid w:val="00B32C29"/>
    <w:rsid w:val="00B33E86"/>
    <w:rsid w:val="00B3503D"/>
    <w:rsid w:val="00B35AC3"/>
    <w:rsid w:val="00B36A0B"/>
    <w:rsid w:val="00B36EA4"/>
    <w:rsid w:val="00B3712E"/>
    <w:rsid w:val="00B460D9"/>
    <w:rsid w:val="00B47FB7"/>
    <w:rsid w:val="00B5666B"/>
    <w:rsid w:val="00B56AA1"/>
    <w:rsid w:val="00B56D51"/>
    <w:rsid w:val="00B60218"/>
    <w:rsid w:val="00B66943"/>
    <w:rsid w:val="00B701A4"/>
    <w:rsid w:val="00B72FD9"/>
    <w:rsid w:val="00B81F1D"/>
    <w:rsid w:val="00B857A3"/>
    <w:rsid w:val="00B91082"/>
    <w:rsid w:val="00B95E5B"/>
    <w:rsid w:val="00BA3517"/>
    <w:rsid w:val="00BA7EAB"/>
    <w:rsid w:val="00BB0773"/>
    <w:rsid w:val="00BB5508"/>
    <w:rsid w:val="00BC0F05"/>
    <w:rsid w:val="00BC4E3C"/>
    <w:rsid w:val="00BC5BCB"/>
    <w:rsid w:val="00BC5CAD"/>
    <w:rsid w:val="00BD4596"/>
    <w:rsid w:val="00BD4BFF"/>
    <w:rsid w:val="00BD73A5"/>
    <w:rsid w:val="00BE6DBC"/>
    <w:rsid w:val="00BE7A48"/>
    <w:rsid w:val="00BF24E9"/>
    <w:rsid w:val="00BF273F"/>
    <w:rsid w:val="00BF7339"/>
    <w:rsid w:val="00C00CB4"/>
    <w:rsid w:val="00C01DE7"/>
    <w:rsid w:val="00C02854"/>
    <w:rsid w:val="00C161BB"/>
    <w:rsid w:val="00C21425"/>
    <w:rsid w:val="00C40F2C"/>
    <w:rsid w:val="00C436E6"/>
    <w:rsid w:val="00C43A6B"/>
    <w:rsid w:val="00C461C3"/>
    <w:rsid w:val="00C51772"/>
    <w:rsid w:val="00C5258C"/>
    <w:rsid w:val="00C5506E"/>
    <w:rsid w:val="00C57032"/>
    <w:rsid w:val="00C57834"/>
    <w:rsid w:val="00C639C0"/>
    <w:rsid w:val="00C65ADA"/>
    <w:rsid w:val="00C66F32"/>
    <w:rsid w:val="00C761D4"/>
    <w:rsid w:val="00C77B13"/>
    <w:rsid w:val="00C936A2"/>
    <w:rsid w:val="00C9584C"/>
    <w:rsid w:val="00C97A20"/>
    <w:rsid w:val="00CA2096"/>
    <w:rsid w:val="00CA2DD1"/>
    <w:rsid w:val="00CA4456"/>
    <w:rsid w:val="00CB0D82"/>
    <w:rsid w:val="00CB25B0"/>
    <w:rsid w:val="00CB2ECB"/>
    <w:rsid w:val="00CB473C"/>
    <w:rsid w:val="00CC2669"/>
    <w:rsid w:val="00CC3CDC"/>
    <w:rsid w:val="00CC5529"/>
    <w:rsid w:val="00CC5E89"/>
    <w:rsid w:val="00CD09F0"/>
    <w:rsid w:val="00CE19BF"/>
    <w:rsid w:val="00CE5BE5"/>
    <w:rsid w:val="00CE62C3"/>
    <w:rsid w:val="00CE6D41"/>
    <w:rsid w:val="00CF576F"/>
    <w:rsid w:val="00CF5EAD"/>
    <w:rsid w:val="00CF5FB0"/>
    <w:rsid w:val="00CF77C9"/>
    <w:rsid w:val="00D0001A"/>
    <w:rsid w:val="00D013E8"/>
    <w:rsid w:val="00D050D1"/>
    <w:rsid w:val="00D22347"/>
    <w:rsid w:val="00D24F7B"/>
    <w:rsid w:val="00D26615"/>
    <w:rsid w:val="00D36756"/>
    <w:rsid w:val="00D36BB6"/>
    <w:rsid w:val="00D40AEC"/>
    <w:rsid w:val="00D41992"/>
    <w:rsid w:val="00D42154"/>
    <w:rsid w:val="00D4544E"/>
    <w:rsid w:val="00D54F74"/>
    <w:rsid w:val="00D55D96"/>
    <w:rsid w:val="00D66B0F"/>
    <w:rsid w:val="00D76B22"/>
    <w:rsid w:val="00D80969"/>
    <w:rsid w:val="00D83E09"/>
    <w:rsid w:val="00D913DD"/>
    <w:rsid w:val="00D93F8D"/>
    <w:rsid w:val="00D976CC"/>
    <w:rsid w:val="00DA29F9"/>
    <w:rsid w:val="00DA3D86"/>
    <w:rsid w:val="00DA5FAB"/>
    <w:rsid w:val="00DA678F"/>
    <w:rsid w:val="00DB01DD"/>
    <w:rsid w:val="00DB3340"/>
    <w:rsid w:val="00DB438A"/>
    <w:rsid w:val="00DC2598"/>
    <w:rsid w:val="00DD134C"/>
    <w:rsid w:val="00DD2648"/>
    <w:rsid w:val="00DD4EEE"/>
    <w:rsid w:val="00DE59DC"/>
    <w:rsid w:val="00DF0A0B"/>
    <w:rsid w:val="00DF34AB"/>
    <w:rsid w:val="00DF4739"/>
    <w:rsid w:val="00DF7E2E"/>
    <w:rsid w:val="00E0029E"/>
    <w:rsid w:val="00E10180"/>
    <w:rsid w:val="00E1594A"/>
    <w:rsid w:val="00E22E32"/>
    <w:rsid w:val="00E25027"/>
    <w:rsid w:val="00E32102"/>
    <w:rsid w:val="00E32138"/>
    <w:rsid w:val="00E34023"/>
    <w:rsid w:val="00E368B2"/>
    <w:rsid w:val="00E369DE"/>
    <w:rsid w:val="00E437FA"/>
    <w:rsid w:val="00E44EE9"/>
    <w:rsid w:val="00E453A9"/>
    <w:rsid w:val="00E456EC"/>
    <w:rsid w:val="00E47542"/>
    <w:rsid w:val="00E47930"/>
    <w:rsid w:val="00E47E5B"/>
    <w:rsid w:val="00E543C7"/>
    <w:rsid w:val="00E613D1"/>
    <w:rsid w:val="00E61838"/>
    <w:rsid w:val="00E63086"/>
    <w:rsid w:val="00E73E7B"/>
    <w:rsid w:val="00E74CCD"/>
    <w:rsid w:val="00E777FF"/>
    <w:rsid w:val="00E824ED"/>
    <w:rsid w:val="00E84692"/>
    <w:rsid w:val="00E84F46"/>
    <w:rsid w:val="00E85164"/>
    <w:rsid w:val="00E86640"/>
    <w:rsid w:val="00E92957"/>
    <w:rsid w:val="00E92C80"/>
    <w:rsid w:val="00E93D67"/>
    <w:rsid w:val="00E96605"/>
    <w:rsid w:val="00E973EE"/>
    <w:rsid w:val="00E977A1"/>
    <w:rsid w:val="00EA10A6"/>
    <w:rsid w:val="00EA510F"/>
    <w:rsid w:val="00EA5971"/>
    <w:rsid w:val="00EC313E"/>
    <w:rsid w:val="00EC5118"/>
    <w:rsid w:val="00EC612A"/>
    <w:rsid w:val="00EC6295"/>
    <w:rsid w:val="00ED026B"/>
    <w:rsid w:val="00ED126A"/>
    <w:rsid w:val="00ED781D"/>
    <w:rsid w:val="00EE3918"/>
    <w:rsid w:val="00EF01BA"/>
    <w:rsid w:val="00EF5FF4"/>
    <w:rsid w:val="00EF69F6"/>
    <w:rsid w:val="00F0489D"/>
    <w:rsid w:val="00F06FEC"/>
    <w:rsid w:val="00F10EC2"/>
    <w:rsid w:val="00F13507"/>
    <w:rsid w:val="00F23BAE"/>
    <w:rsid w:val="00F25F6B"/>
    <w:rsid w:val="00F27000"/>
    <w:rsid w:val="00F35F88"/>
    <w:rsid w:val="00F42A24"/>
    <w:rsid w:val="00F46CDF"/>
    <w:rsid w:val="00F5434F"/>
    <w:rsid w:val="00F57FE1"/>
    <w:rsid w:val="00F608F5"/>
    <w:rsid w:val="00F65254"/>
    <w:rsid w:val="00F67685"/>
    <w:rsid w:val="00F77C85"/>
    <w:rsid w:val="00F84C99"/>
    <w:rsid w:val="00F85F83"/>
    <w:rsid w:val="00F87362"/>
    <w:rsid w:val="00F876A9"/>
    <w:rsid w:val="00F96296"/>
    <w:rsid w:val="00F97906"/>
    <w:rsid w:val="00FA534F"/>
    <w:rsid w:val="00FA703C"/>
    <w:rsid w:val="00FB11DA"/>
    <w:rsid w:val="00FB1C01"/>
    <w:rsid w:val="00FB63BD"/>
    <w:rsid w:val="00FB7E09"/>
    <w:rsid w:val="00FB7E0F"/>
    <w:rsid w:val="00FC1957"/>
    <w:rsid w:val="00FC796F"/>
    <w:rsid w:val="00FD2100"/>
    <w:rsid w:val="00FF3F96"/>
    <w:rsid w:val="00FF5BB2"/>
    <w:rsid w:val="00FF6FC0"/>
    <w:rsid w:val="0121AEAB"/>
    <w:rsid w:val="02D72C77"/>
    <w:rsid w:val="036A6FDF"/>
    <w:rsid w:val="04113DF4"/>
    <w:rsid w:val="045B064B"/>
    <w:rsid w:val="07D2561D"/>
    <w:rsid w:val="0901EA6A"/>
    <w:rsid w:val="0C1A31D6"/>
    <w:rsid w:val="100CA8A5"/>
    <w:rsid w:val="15235AEA"/>
    <w:rsid w:val="153BDFA6"/>
    <w:rsid w:val="16D6FE12"/>
    <w:rsid w:val="1813F365"/>
    <w:rsid w:val="1A346382"/>
    <w:rsid w:val="1A9D3BED"/>
    <w:rsid w:val="1AA976C0"/>
    <w:rsid w:val="1ED1AFF3"/>
    <w:rsid w:val="24EB20DC"/>
    <w:rsid w:val="284D6776"/>
    <w:rsid w:val="29D5D36F"/>
    <w:rsid w:val="2A549876"/>
    <w:rsid w:val="2CB65EE0"/>
    <w:rsid w:val="30AFB988"/>
    <w:rsid w:val="3140C616"/>
    <w:rsid w:val="33DFF447"/>
    <w:rsid w:val="379F49E4"/>
    <w:rsid w:val="38CDF215"/>
    <w:rsid w:val="3E061DB4"/>
    <w:rsid w:val="3E4154F9"/>
    <w:rsid w:val="424EECC3"/>
    <w:rsid w:val="42711CFC"/>
    <w:rsid w:val="43B0A139"/>
    <w:rsid w:val="45F6D42C"/>
    <w:rsid w:val="4755743D"/>
    <w:rsid w:val="478D9C33"/>
    <w:rsid w:val="48AFD5F2"/>
    <w:rsid w:val="48F05069"/>
    <w:rsid w:val="4A36FB7C"/>
    <w:rsid w:val="52116EAA"/>
    <w:rsid w:val="56603AC9"/>
    <w:rsid w:val="56A6D442"/>
    <w:rsid w:val="5779803B"/>
    <w:rsid w:val="59547C38"/>
    <w:rsid w:val="5CA34365"/>
    <w:rsid w:val="5D89BC26"/>
    <w:rsid w:val="6010EF99"/>
    <w:rsid w:val="6189E10B"/>
    <w:rsid w:val="63B61BEE"/>
    <w:rsid w:val="69B329C4"/>
    <w:rsid w:val="716784A4"/>
    <w:rsid w:val="7355E38B"/>
    <w:rsid w:val="758D7FAC"/>
    <w:rsid w:val="76767175"/>
    <w:rsid w:val="767CD652"/>
    <w:rsid w:val="7F996B0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71A7E9"/>
  <w15:chartTrackingRefBased/>
  <w15:docId w15:val="{BA1F5416-D785-422B-A75D-1B1A97A0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List Continue" w:uiPriority="99"/>
    <w:lsdException w:name="List Continue 2" w:uiPriority="99"/>
    <w:lsdException w:name="List Continue 3"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86C68"/>
    <w:rPr>
      <w:sz w:val="24"/>
      <w:szCs w:val="24"/>
      <w:lang w:eastAsia="en-US"/>
    </w:rPr>
  </w:style>
  <w:style w:type="paragraph" w:styleId="Pealkiri1">
    <w:name w:val="heading 1"/>
    <w:basedOn w:val="Normaallaad"/>
    <w:next w:val="Normaallaad"/>
    <w:qFormat/>
    <w:rsid w:val="00086C68"/>
    <w:pPr>
      <w:keepNext/>
      <w:outlineLvl w:val="0"/>
    </w:pPr>
    <w:rPr>
      <w:b/>
      <w:bCs/>
    </w:rPr>
  </w:style>
  <w:style w:type="paragraph" w:styleId="Pealkiri3">
    <w:name w:val="heading 3"/>
    <w:basedOn w:val="Normaallaad"/>
    <w:next w:val="Normaallaad"/>
    <w:qFormat/>
    <w:rsid w:val="001233A6"/>
    <w:pPr>
      <w:keepNext/>
      <w:spacing w:before="240" w:after="60"/>
      <w:outlineLvl w:val="2"/>
    </w:pPr>
    <w:rPr>
      <w:rFonts w:ascii="Arial" w:hAnsi="Arial" w:cs="Arial"/>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mbrikuaadress">
    <w:name w:val="envelope address"/>
    <w:basedOn w:val="Normaallaad"/>
    <w:rsid w:val="00B3503D"/>
    <w:pPr>
      <w:framePr w:w="7920" w:h="1980" w:hRule="exact" w:hSpace="141" w:wrap="auto" w:hAnchor="page" w:xAlign="center" w:yAlign="bottom"/>
      <w:ind w:left="2880"/>
    </w:pPr>
    <w:rPr>
      <w:rFonts w:ascii="Batang" w:eastAsia="Batang" w:hAnsi="Batang" w:cs="Arial"/>
      <w:b/>
      <w:i/>
      <w:sz w:val="32"/>
      <w:szCs w:val="32"/>
    </w:rPr>
  </w:style>
  <w:style w:type="paragraph" w:styleId="Pis">
    <w:name w:val="header"/>
    <w:basedOn w:val="Normaallaad"/>
    <w:link w:val="PisMrk"/>
    <w:rsid w:val="004A7E65"/>
    <w:pPr>
      <w:tabs>
        <w:tab w:val="center" w:pos="4536"/>
        <w:tab w:val="right" w:pos="9072"/>
      </w:tabs>
    </w:pPr>
    <w:rPr>
      <w:lang w:val="x-none"/>
    </w:rPr>
  </w:style>
  <w:style w:type="character" w:customStyle="1" w:styleId="PisMrk">
    <w:name w:val="Päis Märk"/>
    <w:link w:val="Pis"/>
    <w:rsid w:val="004A7E65"/>
    <w:rPr>
      <w:sz w:val="24"/>
      <w:szCs w:val="24"/>
      <w:lang w:eastAsia="en-US"/>
    </w:rPr>
  </w:style>
  <w:style w:type="paragraph" w:styleId="Jalus">
    <w:name w:val="footer"/>
    <w:basedOn w:val="Normaallaad"/>
    <w:link w:val="JalusMrk"/>
    <w:uiPriority w:val="99"/>
    <w:rsid w:val="004A7E65"/>
    <w:pPr>
      <w:tabs>
        <w:tab w:val="center" w:pos="4536"/>
        <w:tab w:val="right" w:pos="9072"/>
      </w:tabs>
    </w:pPr>
    <w:rPr>
      <w:lang w:val="x-none"/>
    </w:rPr>
  </w:style>
  <w:style w:type="character" w:customStyle="1" w:styleId="JalusMrk">
    <w:name w:val="Jalus Märk"/>
    <w:link w:val="Jalus"/>
    <w:uiPriority w:val="99"/>
    <w:rsid w:val="004A7E65"/>
    <w:rPr>
      <w:sz w:val="24"/>
      <w:szCs w:val="24"/>
      <w:lang w:eastAsia="en-US"/>
    </w:rPr>
  </w:style>
  <w:style w:type="character" w:styleId="Hperlink">
    <w:name w:val="Hyperlink"/>
    <w:rsid w:val="00A15006"/>
    <w:rPr>
      <w:color w:val="0000FF"/>
      <w:u w:val="single"/>
    </w:rPr>
  </w:style>
  <w:style w:type="paragraph" w:styleId="Normaallaadveeb">
    <w:name w:val="Normal (Web)"/>
    <w:basedOn w:val="Normaallaad"/>
    <w:rsid w:val="001233A6"/>
    <w:pPr>
      <w:spacing w:before="240" w:after="100" w:afterAutospacing="1"/>
    </w:pPr>
    <w:rPr>
      <w:lang w:eastAsia="et-EE"/>
    </w:rPr>
  </w:style>
  <w:style w:type="character" w:styleId="Tugev">
    <w:name w:val="Strong"/>
    <w:uiPriority w:val="22"/>
    <w:qFormat/>
    <w:rsid w:val="001233A6"/>
    <w:rPr>
      <w:b/>
      <w:bCs/>
    </w:rPr>
  </w:style>
  <w:style w:type="character" w:customStyle="1" w:styleId="mm">
    <w:name w:val="mm"/>
    <w:basedOn w:val="Liguvaikefont"/>
    <w:rsid w:val="001233A6"/>
  </w:style>
  <w:style w:type="character" w:customStyle="1" w:styleId="showinput">
    <w:name w:val="showinput"/>
    <w:basedOn w:val="Liguvaikefont"/>
    <w:rsid w:val="001F02AA"/>
  </w:style>
  <w:style w:type="character" w:customStyle="1" w:styleId="etvwmleitudid">
    <w:name w:val="etvw_m leitud_id"/>
    <w:basedOn w:val="Liguvaikefont"/>
    <w:rsid w:val="00AB1A7B"/>
  </w:style>
  <w:style w:type="character" w:customStyle="1" w:styleId="etvwmt">
    <w:name w:val="etvw_mt"/>
    <w:basedOn w:val="Liguvaikefont"/>
    <w:rsid w:val="00AB1A7B"/>
  </w:style>
  <w:style w:type="character" w:customStyle="1" w:styleId="etvwmv">
    <w:name w:val="etvw_mv"/>
    <w:basedOn w:val="Liguvaikefont"/>
    <w:rsid w:val="00AB1A7B"/>
  </w:style>
  <w:style w:type="character" w:customStyle="1" w:styleId="etvwt">
    <w:name w:val="etvw_t"/>
    <w:basedOn w:val="Liguvaikefont"/>
    <w:rsid w:val="00AB1A7B"/>
  </w:style>
  <w:style w:type="character" w:styleId="Klastatudhperlink">
    <w:name w:val="FollowedHyperlink"/>
    <w:rsid w:val="00B257DC"/>
    <w:rPr>
      <w:color w:val="800080"/>
      <w:u w:val="single"/>
    </w:rPr>
  </w:style>
  <w:style w:type="paragraph" w:styleId="Vahedeta">
    <w:name w:val="No Spacing"/>
    <w:qFormat/>
    <w:rsid w:val="00205F80"/>
    <w:rPr>
      <w:sz w:val="24"/>
      <w:szCs w:val="24"/>
      <w:lang w:val="en-GB" w:eastAsia="en-US"/>
    </w:rPr>
  </w:style>
  <w:style w:type="paragraph" w:styleId="Jutumullitekst">
    <w:name w:val="Balloon Text"/>
    <w:basedOn w:val="Normaallaad"/>
    <w:link w:val="JutumullitekstMrk"/>
    <w:rsid w:val="00AB13DF"/>
    <w:rPr>
      <w:rFonts w:ascii="Tahoma" w:hAnsi="Tahoma"/>
      <w:sz w:val="16"/>
      <w:szCs w:val="16"/>
      <w:lang w:val="x-none"/>
    </w:rPr>
  </w:style>
  <w:style w:type="character" w:customStyle="1" w:styleId="JutumullitekstMrk">
    <w:name w:val="Jutumullitekst Märk"/>
    <w:link w:val="Jutumullitekst"/>
    <w:rsid w:val="00AB13DF"/>
    <w:rPr>
      <w:rFonts w:ascii="Tahoma" w:hAnsi="Tahoma" w:cs="Tahoma"/>
      <w:sz w:val="16"/>
      <w:szCs w:val="16"/>
      <w:lang w:eastAsia="en-US"/>
    </w:rPr>
  </w:style>
  <w:style w:type="paragraph" w:styleId="Loendilik">
    <w:name w:val="List Paragraph"/>
    <w:basedOn w:val="Normaallaad"/>
    <w:uiPriority w:val="34"/>
    <w:qFormat/>
    <w:rsid w:val="008E648E"/>
    <w:pPr>
      <w:ind w:left="720"/>
      <w:contextualSpacing/>
    </w:pPr>
    <w:rPr>
      <w:noProof/>
    </w:rPr>
  </w:style>
  <w:style w:type="paragraph" w:styleId="Loendijtk">
    <w:name w:val="List Continue"/>
    <w:basedOn w:val="Normaallaad"/>
    <w:uiPriority w:val="99"/>
    <w:rsid w:val="009E370A"/>
    <w:pPr>
      <w:numPr>
        <w:numId w:val="5"/>
      </w:numPr>
      <w:contextualSpacing/>
      <w:jc w:val="both"/>
    </w:pPr>
    <w:rPr>
      <w:szCs w:val="20"/>
    </w:rPr>
  </w:style>
  <w:style w:type="paragraph" w:styleId="Loendijtk2">
    <w:name w:val="List Continue 2"/>
    <w:basedOn w:val="Normaallaad"/>
    <w:uiPriority w:val="99"/>
    <w:rsid w:val="009E370A"/>
    <w:pPr>
      <w:numPr>
        <w:ilvl w:val="1"/>
        <w:numId w:val="5"/>
      </w:numPr>
      <w:contextualSpacing/>
      <w:jc w:val="both"/>
    </w:pPr>
    <w:rPr>
      <w:szCs w:val="20"/>
    </w:rPr>
  </w:style>
  <w:style w:type="paragraph" w:styleId="Loendijtk3">
    <w:name w:val="List Continue 3"/>
    <w:basedOn w:val="Normaallaad"/>
    <w:uiPriority w:val="99"/>
    <w:rsid w:val="009E370A"/>
    <w:pPr>
      <w:numPr>
        <w:ilvl w:val="2"/>
        <w:numId w:val="5"/>
      </w:numPr>
      <w:contextualSpacing/>
      <w:jc w:val="both"/>
    </w:pPr>
    <w:rPr>
      <w:szCs w:val="20"/>
    </w:rPr>
  </w:style>
  <w:style w:type="paragraph" w:styleId="Kommentaaritekst">
    <w:name w:val="annotation text"/>
    <w:basedOn w:val="Normaallaad"/>
    <w:link w:val="KommentaaritekstMrk"/>
    <w:unhideWhenUsed/>
    <w:rsid w:val="006D037C"/>
    <w:rPr>
      <w:sz w:val="20"/>
      <w:szCs w:val="20"/>
    </w:rPr>
  </w:style>
  <w:style w:type="character" w:customStyle="1" w:styleId="KommentaaritekstMrk">
    <w:name w:val="Kommentaari tekst Märk"/>
    <w:basedOn w:val="Liguvaikefont"/>
    <w:link w:val="Kommentaaritekst"/>
    <w:rsid w:val="006D037C"/>
    <w:rPr>
      <w:lang w:eastAsia="en-US"/>
    </w:rPr>
  </w:style>
  <w:style w:type="character" w:styleId="Kommentaariviide">
    <w:name w:val="annotation reference"/>
    <w:basedOn w:val="Liguvaikefont"/>
    <w:unhideWhenUsed/>
    <w:rsid w:val="006D037C"/>
    <w:rPr>
      <w:sz w:val="16"/>
      <w:szCs w:val="16"/>
    </w:rPr>
  </w:style>
  <w:style w:type="paragraph" w:styleId="Kommentaariteema">
    <w:name w:val="annotation subject"/>
    <w:basedOn w:val="Kommentaaritekst"/>
    <w:next w:val="Kommentaaritekst"/>
    <w:link w:val="KommentaariteemaMrk"/>
    <w:rsid w:val="002265E9"/>
    <w:rPr>
      <w:b/>
      <w:bCs/>
    </w:rPr>
  </w:style>
  <w:style w:type="character" w:customStyle="1" w:styleId="KommentaariteemaMrk">
    <w:name w:val="Kommentaari teema Märk"/>
    <w:basedOn w:val="KommentaaritekstMrk"/>
    <w:link w:val="Kommentaariteema"/>
    <w:rsid w:val="002265E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61015">
      <w:bodyDiv w:val="1"/>
      <w:marLeft w:val="0"/>
      <w:marRight w:val="0"/>
      <w:marTop w:val="0"/>
      <w:marBottom w:val="0"/>
      <w:divBdr>
        <w:top w:val="none" w:sz="0" w:space="0" w:color="auto"/>
        <w:left w:val="none" w:sz="0" w:space="0" w:color="auto"/>
        <w:bottom w:val="none" w:sz="0" w:space="0" w:color="auto"/>
        <w:right w:val="none" w:sz="0" w:space="0" w:color="auto"/>
      </w:divBdr>
    </w:div>
    <w:div w:id="103304825">
      <w:bodyDiv w:val="1"/>
      <w:marLeft w:val="0"/>
      <w:marRight w:val="0"/>
      <w:marTop w:val="0"/>
      <w:marBottom w:val="0"/>
      <w:divBdr>
        <w:top w:val="none" w:sz="0" w:space="0" w:color="auto"/>
        <w:left w:val="none" w:sz="0" w:space="0" w:color="auto"/>
        <w:bottom w:val="none" w:sz="0" w:space="0" w:color="auto"/>
        <w:right w:val="none" w:sz="0" w:space="0" w:color="auto"/>
      </w:divBdr>
    </w:div>
    <w:div w:id="163517061">
      <w:bodyDiv w:val="1"/>
      <w:marLeft w:val="0"/>
      <w:marRight w:val="0"/>
      <w:marTop w:val="0"/>
      <w:marBottom w:val="0"/>
      <w:divBdr>
        <w:top w:val="none" w:sz="0" w:space="0" w:color="auto"/>
        <w:left w:val="none" w:sz="0" w:space="0" w:color="auto"/>
        <w:bottom w:val="none" w:sz="0" w:space="0" w:color="auto"/>
        <w:right w:val="none" w:sz="0" w:space="0" w:color="auto"/>
      </w:divBdr>
    </w:div>
    <w:div w:id="177617618">
      <w:bodyDiv w:val="1"/>
      <w:marLeft w:val="0"/>
      <w:marRight w:val="0"/>
      <w:marTop w:val="0"/>
      <w:marBottom w:val="0"/>
      <w:divBdr>
        <w:top w:val="none" w:sz="0" w:space="0" w:color="auto"/>
        <w:left w:val="none" w:sz="0" w:space="0" w:color="auto"/>
        <w:bottom w:val="none" w:sz="0" w:space="0" w:color="auto"/>
        <w:right w:val="none" w:sz="0" w:space="0" w:color="auto"/>
      </w:divBdr>
    </w:div>
    <w:div w:id="251739336">
      <w:bodyDiv w:val="1"/>
      <w:marLeft w:val="0"/>
      <w:marRight w:val="0"/>
      <w:marTop w:val="0"/>
      <w:marBottom w:val="0"/>
      <w:divBdr>
        <w:top w:val="none" w:sz="0" w:space="0" w:color="auto"/>
        <w:left w:val="none" w:sz="0" w:space="0" w:color="auto"/>
        <w:bottom w:val="none" w:sz="0" w:space="0" w:color="auto"/>
        <w:right w:val="none" w:sz="0" w:space="0" w:color="auto"/>
      </w:divBdr>
    </w:div>
    <w:div w:id="525019760">
      <w:bodyDiv w:val="1"/>
      <w:marLeft w:val="0"/>
      <w:marRight w:val="0"/>
      <w:marTop w:val="0"/>
      <w:marBottom w:val="0"/>
      <w:divBdr>
        <w:top w:val="none" w:sz="0" w:space="0" w:color="auto"/>
        <w:left w:val="none" w:sz="0" w:space="0" w:color="auto"/>
        <w:bottom w:val="none" w:sz="0" w:space="0" w:color="auto"/>
        <w:right w:val="none" w:sz="0" w:space="0" w:color="auto"/>
      </w:divBdr>
    </w:div>
    <w:div w:id="591745722">
      <w:bodyDiv w:val="1"/>
      <w:marLeft w:val="0"/>
      <w:marRight w:val="0"/>
      <w:marTop w:val="0"/>
      <w:marBottom w:val="0"/>
      <w:divBdr>
        <w:top w:val="none" w:sz="0" w:space="0" w:color="auto"/>
        <w:left w:val="none" w:sz="0" w:space="0" w:color="auto"/>
        <w:bottom w:val="none" w:sz="0" w:space="0" w:color="auto"/>
        <w:right w:val="none" w:sz="0" w:space="0" w:color="auto"/>
      </w:divBdr>
    </w:div>
    <w:div w:id="634794779">
      <w:bodyDiv w:val="1"/>
      <w:marLeft w:val="0"/>
      <w:marRight w:val="0"/>
      <w:marTop w:val="0"/>
      <w:marBottom w:val="0"/>
      <w:divBdr>
        <w:top w:val="none" w:sz="0" w:space="0" w:color="auto"/>
        <w:left w:val="none" w:sz="0" w:space="0" w:color="auto"/>
        <w:bottom w:val="none" w:sz="0" w:space="0" w:color="auto"/>
        <w:right w:val="none" w:sz="0" w:space="0" w:color="auto"/>
      </w:divBdr>
    </w:div>
    <w:div w:id="671570360">
      <w:bodyDiv w:val="1"/>
      <w:marLeft w:val="0"/>
      <w:marRight w:val="0"/>
      <w:marTop w:val="0"/>
      <w:marBottom w:val="0"/>
      <w:divBdr>
        <w:top w:val="none" w:sz="0" w:space="0" w:color="auto"/>
        <w:left w:val="none" w:sz="0" w:space="0" w:color="auto"/>
        <w:bottom w:val="none" w:sz="0" w:space="0" w:color="auto"/>
        <w:right w:val="none" w:sz="0" w:space="0" w:color="auto"/>
      </w:divBdr>
    </w:div>
    <w:div w:id="805200702">
      <w:bodyDiv w:val="1"/>
      <w:marLeft w:val="0"/>
      <w:marRight w:val="0"/>
      <w:marTop w:val="0"/>
      <w:marBottom w:val="0"/>
      <w:divBdr>
        <w:top w:val="none" w:sz="0" w:space="0" w:color="auto"/>
        <w:left w:val="none" w:sz="0" w:space="0" w:color="auto"/>
        <w:bottom w:val="none" w:sz="0" w:space="0" w:color="auto"/>
        <w:right w:val="none" w:sz="0" w:space="0" w:color="auto"/>
      </w:divBdr>
    </w:div>
    <w:div w:id="831943213">
      <w:bodyDiv w:val="1"/>
      <w:marLeft w:val="0"/>
      <w:marRight w:val="0"/>
      <w:marTop w:val="0"/>
      <w:marBottom w:val="0"/>
      <w:divBdr>
        <w:top w:val="none" w:sz="0" w:space="0" w:color="auto"/>
        <w:left w:val="none" w:sz="0" w:space="0" w:color="auto"/>
        <w:bottom w:val="none" w:sz="0" w:space="0" w:color="auto"/>
        <w:right w:val="none" w:sz="0" w:space="0" w:color="auto"/>
      </w:divBdr>
    </w:div>
    <w:div w:id="939289853">
      <w:bodyDiv w:val="1"/>
      <w:marLeft w:val="0"/>
      <w:marRight w:val="0"/>
      <w:marTop w:val="0"/>
      <w:marBottom w:val="0"/>
      <w:divBdr>
        <w:top w:val="none" w:sz="0" w:space="0" w:color="auto"/>
        <w:left w:val="none" w:sz="0" w:space="0" w:color="auto"/>
        <w:bottom w:val="none" w:sz="0" w:space="0" w:color="auto"/>
        <w:right w:val="none" w:sz="0" w:space="0" w:color="auto"/>
      </w:divBdr>
      <w:divsChild>
        <w:div w:id="1749305974">
          <w:marLeft w:val="0"/>
          <w:marRight w:val="0"/>
          <w:marTop w:val="0"/>
          <w:marBottom w:val="0"/>
          <w:divBdr>
            <w:top w:val="none" w:sz="0" w:space="0" w:color="auto"/>
            <w:left w:val="none" w:sz="0" w:space="0" w:color="auto"/>
            <w:bottom w:val="none" w:sz="0" w:space="0" w:color="auto"/>
            <w:right w:val="none" w:sz="0" w:space="0" w:color="auto"/>
          </w:divBdr>
          <w:divsChild>
            <w:div w:id="224419155">
              <w:marLeft w:val="0"/>
              <w:marRight w:val="0"/>
              <w:marTop w:val="0"/>
              <w:marBottom w:val="0"/>
              <w:divBdr>
                <w:top w:val="none" w:sz="0" w:space="0" w:color="auto"/>
                <w:left w:val="none" w:sz="0" w:space="0" w:color="auto"/>
                <w:bottom w:val="none" w:sz="0" w:space="0" w:color="auto"/>
                <w:right w:val="none" w:sz="0" w:space="0" w:color="auto"/>
              </w:divBdr>
              <w:divsChild>
                <w:div w:id="1407190370">
                  <w:marLeft w:val="0"/>
                  <w:marRight w:val="0"/>
                  <w:marTop w:val="0"/>
                  <w:marBottom w:val="0"/>
                  <w:divBdr>
                    <w:top w:val="none" w:sz="0" w:space="0" w:color="auto"/>
                    <w:left w:val="none" w:sz="0" w:space="0" w:color="auto"/>
                    <w:bottom w:val="none" w:sz="0" w:space="0" w:color="auto"/>
                    <w:right w:val="none" w:sz="0" w:space="0" w:color="auto"/>
                  </w:divBdr>
                  <w:divsChild>
                    <w:div w:id="3843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121835">
      <w:bodyDiv w:val="1"/>
      <w:marLeft w:val="0"/>
      <w:marRight w:val="0"/>
      <w:marTop w:val="0"/>
      <w:marBottom w:val="0"/>
      <w:divBdr>
        <w:top w:val="none" w:sz="0" w:space="0" w:color="auto"/>
        <w:left w:val="none" w:sz="0" w:space="0" w:color="auto"/>
        <w:bottom w:val="none" w:sz="0" w:space="0" w:color="auto"/>
        <w:right w:val="none" w:sz="0" w:space="0" w:color="auto"/>
      </w:divBdr>
    </w:div>
    <w:div w:id="1156265551">
      <w:bodyDiv w:val="1"/>
      <w:marLeft w:val="0"/>
      <w:marRight w:val="0"/>
      <w:marTop w:val="0"/>
      <w:marBottom w:val="0"/>
      <w:divBdr>
        <w:top w:val="none" w:sz="0" w:space="0" w:color="auto"/>
        <w:left w:val="none" w:sz="0" w:space="0" w:color="auto"/>
        <w:bottom w:val="none" w:sz="0" w:space="0" w:color="auto"/>
        <w:right w:val="none" w:sz="0" w:space="0" w:color="auto"/>
      </w:divBdr>
    </w:div>
    <w:div w:id="1328631943">
      <w:bodyDiv w:val="1"/>
      <w:marLeft w:val="0"/>
      <w:marRight w:val="0"/>
      <w:marTop w:val="0"/>
      <w:marBottom w:val="0"/>
      <w:divBdr>
        <w:top w:val="none" w:sz="0" w:space="0" w:color="auto"/>
        <w:left w:val="none" w:sz="0" w:space="0" w:color="auto"/>
        <w:bottom w:val="none" w:sz="0" w:space="0" w:color="auto"/>
        <w:right w:val="none" w:sz="0" w:space="0" w:color="auto"/>
      </w:divBdr>
      <w:divsChild>
        <w:div w:id="27797203">
          <w:marLeft w:val="0"/>
          <w:marRight w:val="0"/>
          <w:marTop w:val="0"/>
          <w:marBottom w:val="0"/>
          <w:divBdr>
            <w:top w:val="none" w:sz="0" w:space="0" w:color="auto"/>
            <w:left w:val="none" w:sz="0" w:space="0" w:color="auto"/>
            <w:bottom w:val="none" w:sz="0" w:space="0" w:color="auto"/>
            <w:right w:val="none" w:sz="0" w:space="0" w:color="auto"/>
          </w:divBdr>
        </w:div>
        <w:div w:id="68893616">
          <w:marLeft w:val="0"/>
          <w:marRight w:val="0"/>
          <w:marTop w:val="0"/>
          <w:marBottom w:val="0"/>
          <w:divBdr>
            <w:top w:val="none" w:sz="0" w:space="0" w:color="auto"/>
            <w:left w:val="none" w:sz="0" w:space="0" w:color="auto"/>
            <w:bottom w:val="none" w:sz="0" w:space="0" w:color="auto"/>
            <w:right w:val="none" w:sz="0" w:space="0" w:color="auto"/>
          </w:divBdr>
        </w:div>
        <w:div w:id="838928827">
          <w:marLeft w:val="0"/>
          <w:marRight w:val="0"/>
          <w:marTop w:val="0"/>
          <w:marBottom w:val="0"/>
          <w:divBdr>
            <w:top w:val="none" w:sz="0" w:space="0" w:color="auto"/>
            <w:left w:val="none" w:sz="0" w:space="0" w:color="auto"/>
            <w:bottom w:val="none" w:sz="0" w:space="0" w:color="auto"/>
            <w:right w:val="none" w:sz="0" w:space="0" w:color="auto"/>
          </w:divBdr>
        </w:div>
        <w:div w:id="1182624230">
          <w:marLeft w:val="0"/>
          <w:marRight w:val="0"/>
          <w:marTop w:val="0"/>
          <w:marBottom w:val="0"/>
          <w:divBdr>
            <w:top w:val="none" w:sz="0" w:space="0" w:color="auto"/>
            <w:left w:val="none" w:sz="0" w:space="0" w:color="auto"/>
            <w:bottom w:val="none" w:sz="0" w:space="0" w:color="auto"/>
            <w:right w:val="none" w:sz="0" w:space="0" w:color="auto"/>
          </w:divBdr>
        </w:div>
        <w:div w:id="1490823951">
          <w:marLeft w:val="0"/>
          <w:marRight w:val="0"/>
          <w:marTop w:val="0"/>
          <w:marBottom w:val="0"/>
          <w:divBdr>
            <w:top w:val="none" w:sz="0" w:space="0" w:color="auto"/>
            <w:left w:val="none" w:sz="0" w:space="0" w:color="auto"/>
            <w:bottom w:val="none" w:sz="0" w:space="0" w:color="auto"/>
            <w:right w:val="none" w:sz="0" w:space="0" w:color="auto"/>
          </w:divBdr>
        </w:div>
        <w:div w:id="1535969766">
          <w:marLeft w:val="0"/>
          <w:marRight w:val="0"/>
          <w:marTop w:val="0"/>
          <w:marBottom w:val="0"/>
          <w:divBdr>
            <w:top w:val="none" w:sz="0" w:space="0" w:color="auto"/>
            <w:left w:val="none" w:sz="0" w:space="0" w:color="auto"/>
            <w:bottom w:val="none" w:sz="0" w:space="0" w:color="auto"/>
            <w:right w:val="none" w:sz="0" w:space="0" w:color="auto"/>
          </w:divBdr>
        </w:div>
        <w:div w:id="1663896953">
          <w:marLeft w:val="0"/>
          <w:marRight w:val="0"/>
          <w:marTop w:val="0"/>
          <w:marBottom w:val="0"/>
          <w:divBdr>
            <w:top w:val="none" w:sz="0" w:space="0" w:color="auto"/>
            <w:left w:val="none" w:sz="0" w:space="0" w:color="auto"/>
            <w:bottom w:val="none" w:sz="0" w:space="0" w:color="auto"/>
            <w:right w:val="none" w:sz="0" w:space="0" w:color="auto"/>
          </w:divBdr>
        </w:div>
        <w:div w:id="1859811968">
          <w:marLeft w:val="0"/>
          <w:marRight w:val="0"/>
          <w:marTop w:val="0"/>
          <w:marBottom w:val="0"/>
          <w:divBdr>
            <w:top w:val="none" w:sz="0" w:space="0" w:color="auto"/>
            <w:left w:val="none" w:sz="0" w:space="0" w:color="auto"/>
            <w:bottom w:val="none" w:sz="0" w:space="0" w:color="auto"/>
            <w:right w:val="none" w:sz="0" w:space="0" w:color="auto"/>
          </w:divBdr>
        </w:div>
      </w:divsChild>
    </w:div>
    <w:div w:id="1376199345">
      <w:bodyDiv w:val="1"/>
      <w:marLeft w:val="0"/>
      <w:marRight w:val="0"/>
      <w:marTop w:val="0"/>
      <w:marBottom w:val="0"/>
      <w:divBdr>
        <w:top w:val="none" w:sz="0" w:space="0" w:color="auto"/>
        <w:left w:val="none" w:sz="0" w:space="0" w:color="auto"/>
        <w:bottom w:val="none" w:sz="0" w:space="0" w:color="auto"/>
        <w:right w:val="none" w:sz="0" w:space="0" w:color="auto"/>
      </w:divBdr>
    </w:div>
    <w:div w:id="1439450918">
      <w:bodyDiv w:val="1"/>
      <w:marLeft w:val="0"/>
      <w:marRight w:val="0"/>
      <w:marTop w:val="0"/>
      <w:marBottom w:val="0"/>
      <w:divBdr>
        <w:top w:val="none" w:sz="0" w:space="0" w:color="auto"/>
        <w:left w:val="none" w:sz="0" w:space="0" w:color="auto"/>
        <w:bottom w:val="none" w:sz="0" w:space="0" w:color="auto"/>
        <w:right w:val="none" w:sz="0" w:space="0" w:color="auto"/>
      </w:divBdr>
    </w:div>
    <w:div w:id="1469973915">
      <w:bodyDiv w:val="1"/>
      <w:marLeft w:val="0"/>
      <w:marRight w:val="0"/>
      <w:marTop w:val="0"/>
      <w:marBottom w:val="0"/>
      <w:divBdr>
        <w:top w:val="none" w:sz="0" w:space="0" w:color="auto"/>
        <w:left w:val="none" w:sz="0" w:space="0" w:color="auto"/>
        <w:bottom w:val="none" w:sz="0" w:space="0" w:color="auto"/>
        <w:right w:val="none" w:sz="0" w:space="0" w:color="auto"/>
      </w:divBdr>
    </w:div>
    <w:div w:id="1492478783">
      <w:bodyDiv w:val="1"/>
      <w:marLeft w:val="0"/>
      <w:marRight w:val="0"/>
      <w:marTop w:val="0"/>
      <w:marBottom w:val="0"/>
      <w:divBdr>
        <w:top w:val="none" w:sz="0" w:space="0" w:color="auto"/>
        <w:left w:val="none" w:sz="0" w:space="0" w:color="auto"/>
        <w:bottom w:val="none" w:sz="0" w:space="0" w:color="auto"/>
        <w:right w:val="none" w:sz="0" w:space="0" w:color="auto"/>
      </w:divBdr>
    </w:div>
    <w:div w:id="1658993767">
      <w:bodyDiv w:val="1"/>
      <w:marLeft w:val="0"/>
      <w:marRight w:val="0"/>
      <w:marTop w:val="0"/>
      <w:marBottom w:val="0"/>
      <w:divBdr>
        <w:top w:val="none" w:sz="0" w:space="0" w:color="auto"/>
        <w:left w:val="none" w:sz="0" w:space="0" w:color="auto"/>
        <w:bottom w:val="none" w:sz="0" w:space="0" w:color="auto"/>
        <w:right w:val="none" w:sz="0" w:space="0" w:color="auto"/>
      </w:divBdr>
    </w:div>
    <w:div w:id="1671829391">
      <w:bodyDiv w:val="1"/>
      <w:marLeft w:val="0"/>
      <w:marRight w:val="0"/>
      <w:marTop w:val="0"/>
      <w:marBottom w:val="0"/>
      <w:divBdr>
        <w:top w:val="none" w:sz="0" w:space="0" w:color="auto"/>
        <w:left w:val="none" w:sz="0" w:space="0" w:color="auto"/>
        <w:bottom w:val="none" w:sz="0" w:space="0" w:color="auto"/>
        <w:right w:val="none" w:sz="0" w:space="0" w:color="auto"/>
      </w:divBdr>
    </w:div>
    <w:div w:id="1916815466">
      <w:bodyDiv w:val="1"/>
      <w:marLeft w:val="0"/>
      <w:marRight w:val="0"/>
      <w:marTop w:val="0"/>
      <w:marBottom w:val="0"/>
      <w:divBdr>
        <w:top w:val="none" w:sz="0" w:space="0" w:color="auto"/>
        <w:left w:val="none" w:sz="0" w:space="0" w:color="auto"/>
        <w:bottom w:val="none" w:sz="0" w:space="0" w:color="auto"/>
        <w:right w:val="none" w:sz="0" w:space="0" w:color="auto"/>
      </w:divBdr>
    </w:div>
    <w:div w:id="1944147743">
      <w:bodyDiv w:val="1"/>
      <w:marLeft w:val="0"/>
      <w:marRight w:val="0"/>
      <w:marTop w:val="0"/>
      <w:marBottom w:val="0"/>
      <w:divBdr>
        <w:top w:val="none" w:sz="0" w:space="0" w:color="auto"/>
        <w:left w:val="none" w:sz="0" w:space="0" w:color="auto"/>
        <w:bottom w:val="none" w:sz="0" w:space="0" w:color="auto"/>
        <w:right w:val="none" w:sz="0" w:space="0" w:color="auto"/>
      </w:divBdr>
    </w:div>
    <w:div w:id="2021201074">
      <w:bodyDiv w:val="1"/>
      <w:marLeft w:val="0"/>
      <w:marRight w:val="0"/>
      <w:marTop w:val="0"/>
      <w:marBottom w:val="0"/>
      <w:divBdr>
        <w:top w:val="none" w:sz="0" w:space="0" w:color="auto"/>
        <w:left w:val="none" w:sz="0" w:space="0" w:color="auto"/>
        <w:bottom w:val="none" w:sz="0" w:space="0" w:color="auto"/>
        <w:right w:val="none" w:sz="0" w:space="0" w:color="auto"/>
      </w:divBdr>
    </w:div>
    <w:div w:id="2023822210">
      <w:bodyDiv w:val="1"/>
      <w:marLeft w:val="0"/>
      <w:marRight w:val="0"/>
      <w:marTop w:val="0"/>
      <w:marBottom w:val="0"/>
      <w:divBdr>
        <w:top w:val="none" w:sz="0" w:space="0" w:color="auto"/>
        <w:left w:val="none" w:sz="0" w:space="0" w:color="auto"/>
        <w:bottom w:val="none" w:sz="0" w:space="0" w:color="auto"/>
        <w:right w:val="none" w:sz="0" w:space="0" w:color="auto"/>
      </w:divBdr>
    </w:div>
    <w:div w:id="2042513304">
      <w:bodyDiv w:val="1"/>
      <w:marLeft w:val="0"/>
      <w:marRight w:val="0"/>
      <w:marTop w:val="0"/>
      <w:marBottom w:val="0"/>
      <w:divBdr>
        <w:top w:val="none" w:sz="0" w:space="0" w:color="auto"/>
        <w:left w:val="none" w:sz="0" w:space="0" w:color="auto"/>
        <w:bottom w:val="none" w:sz="0" w:space="0" w:color="auto"/>
        <w:right w:val="none" w:sz="0" w:space="0" w:color="auto"/>
      </w:divBdr>
    </w:div>
    <w:div w:id="210056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ljandivald.e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34ea7d-f3f2-4a54-a6b7-7f71603671f8">
      <Terms xmlns="http://schemas.microsoft.com/office/infopath/2007/PartnerControls"/>
    </lcf76f155ced4ddcb4097134ff3c332f>
    <TaxCatchAll xmlns="842fcaff-8c01-4481-960e-a1012861909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kument" ma:contentTypeID="0x0101001DD54B3804FF1043940392D90150D7D4" ma:contentTypeVersion="15" ma:contentTypeDescription="Loo uus dokument" ma:contentTypeScope="" ma:versionID="e26784eaf91f2d3911abe803eb5aeb37">
  <xsd:schema xmlns:xsd="http://www.w3.org/2001/XMLSchema" xmlns:xs="http://www.w3.org/2001/XMLSchema" xmlns:p="http://schemas.microsoft.com/office/2006/metadata/properties" xmlns:ns2="b334ea7d-f3f2-4a54-a6b7-7f71603671f8" xmlns:ns3="842fcaff-8c01-4481-960e-a10128619095" targetNamespace="http://schemas.microsoft.com/office/2006/metadata/properties" ma:root="true" ma:fieldsID="e1b9b4bd6da50ad4739474d9d0e909bc" ns2:_="" ns3:_="">
    <xsd:import namespace="b334ea7d-f3f2-4a54-a6b7-7f71603671f8"/>
    <xsd:import namespace="842fcaff-8c01-4481-960e-a101286190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4ea7d-f3f2-4a54-a6b7-7f71603671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556a1064-f4a9-4dca-90be-e3eb3054b80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2fcaff-8c01-4481-960e-a1012861909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6307845-8e1b-4a55-a9fc-a9496b8cc05d}" ma:internalName="TaxCatchAll" ma:showField="CatchAllData" ma:web="842fcaff-8c01-4481-960e-a1012861909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7F8A0A-324E-42D3-9170-4FD5E04198BC}">
  <ds:schemaRefs>
    <ds:schemaRef ds:uri="http://schemas.microsoft.com/office/2006/metadata/properties"/>
    <ds:schemaRef ds:uri="http://schemas.microsoft.com/office/infopath/2007/PartnerControls"/>
    <ds:schemaRef ds:uri="b334ea7d-f3f2-4a54-a6b7-7f71603671f8"/>
    <ds:schemaRef ds:uri="842fcaff-8c01-4481-960e-a10128619095"/>
  </ds:schemaRefs>
</ds:datastoreItem>
</file>

<file path=customXml/itemProps2.xml><?xml version="1.0" encoding="utf-8"?>
<ds:datastoreItem xmlns:ds="http://schemas.openxmlformats.org/officeDocument/2006/customXml" ds:itemID="{7246496D-E5EB-468B-A462-8468D2FA5ACD}">
  <ds:schemaRefs>
    <ds:schemaRef ds:uri="http://schemas.microsoft.com/sharepoint/v3/contenttype/forms"/>
  </ds:schemaRefs>
</ds:datastoreItem>
</file>

<file path=customXml/itemProps3.xml><?xml version="1.0" encoding="utf-8"?>
<ds:datastoreItem xmlns:ds="http://schemas.openxmlformats.org/officeDocument/2006/customXml" ds:itemID="{54B1FCC1-AE1F-4F6D-B2F3-B7E1A202671D}">
  <ds:schemaRefs>
    <ds:schemaRef ds:uri="http://schemas.openxmlformats.org/officeDocument/2006/bibliography"/>
  </ds:schemaRefs>
</ds:datastoreItem>
</file>

<file path=customXml/itemProps4.xml><?xml version="1.0" encoding="utf-8"?>
<ds:datastoreItem xmlns:ds="http://schemas.openxmlformats.org/officeDocument/2006/customXml" ds:itemID="{F434432F-A72C-4DF0-BBAF-7138CA30C7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34ea7d-f3f2-4a54-a6b7-7f71603671f8"/>
    <ds:schemaRef ds:uri="842fcaff-8c01-4481-960e-a10128619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5623</TotalTime>
  <Pages>2</Pages>
  <Words>552</Words>
  <Characters>4226</Characters>
  <Application>Microsoft Office Word</Application>
  <DocSecurity>0</DocSecurity>
  <Lines>35</Lines>
  <Paragraphs>9</Paragraphs>
  <ScaleCrop>false</ScaleCrop>
  <HeadingPairs>
    <vt:vector size="2" baseType="variant">
      <vt:variant>
        <vt:lpstr>Pealkiri</vt:lpstr>
      </vt:variant>
      <vt:variant>
        <vt:i4>1</vt:i4>
      </vt:variant>
    </vt:vector>
  </HeadingPairs>
  <TitlesOfParts>
    <vt:vector size="1" baseType="lpstr">
      <vt:lpstr>Valitsuse yldplank</vt:lpstr>
    </vt:vector>
  </TitlesOfParts>
  <Company>Grizli777</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Valitsuse yldplank</dc:title>
  <dc:subject/>
  <dc:creator>Viljandi Vallavalitsus</dc:creator>
  <cp:keywords/>
  <cp:lastModifiedBy>Karmen Küünal Paltser</cp:lastModifiedBy>
  <cp:revision>161</cp:revision>
  <cp:lastPrinted>2018-01-03T11:00:00Z</cp:lastPrinted>
  <dcterms:created xsi:type="dcterms:W3CDTF">2024-05-30T13:00:00Z</dcterms:created>
  <dcterms:modified xsi:type="dcterms:W3CDTF">2025-02-25T08:04:00Z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0x0101001DD54B3804FF1043940392D90150D7D4</vt:lpwstr>
  </property>
  <property fmtid="{D5CDD505-2E9C-101B-9397-08002B2CF9AE}" pid="3" name="MediaServiceImageTags">
    <vt:lpwstr/>
  </property>
</Properties>
</file>